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D13959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1012F37F" w14:textId="6E735C92" w:rsidR="001915CC" w:rsidRDefault="00422838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6"/>
                <w:szCs w:val="36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>Community-Based Structured Housing</w:t>
            </w:r>
          </w:p>
          <w:p w14:paraId="4F44CA2E" w14:textId="17877948" w:rsidR="00163A16" w:rsidRPr="00163A16" w:rsidRDefault="008A3F8E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Application for </w:t>
            </w:r>
            <w:r w:rsidR="00422838">
              <w:rPr>
                <w:b/>
                <w:bCs/>
                <w:color w:val="2F5496" w:themeColor="accent5" w:themeShade="BF"/>
                <w:sz w:val="36"/>
                <w:szCs w:val="36"/>
              </w:rPr>
              <w:t>Registration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813C31F" w:rsidR="005A71AD" w:rsidRPr="00750132" w:rsidRDefault="00D13959" w:rsidP="005A71AD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93171FA" wp14:editId="6D2397EB">
                  <wp:extent cx="1864978" cy="610836"/>
                  <wp:effectExtent l="0" t="0" r="2540" b="0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80" cy="64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959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p w14:paraId="796FD24C" w14:textId="6DC8DBF9" w:rsidR="004D4691" w:rsidRPr="004D4691" w:rsidRDefault="004D4691" w:rsidP="00940E35">
      <w:pPr>
        <w:spacing w:before="120" w:after="120"/>
        <w:rPr>
          <w:color w:val="000000" w:themeColor="text1"/>
          <w:sz w:val="28"/>
          <w:szCs w:val="28"/>
        </w:rPr>
      </w:pPr>
      <w:r w:rsidRPr="004D4691">
        <w:rPr>
          <w:color w:val="000000" w:themeColor="text1"/>
          <w:sz w:val="28"/>
          <w:szCs w:val="28"/>
        </w:rPr>
        <w:t xml:space="preserve">Name of </w:t>
      </w:r>
      <w:r w:rsidR="00175B07">
        <w:rPr>
          <w:color w:val="000000" w:themeColor="text1"/>
          <w:sz w:val="28"/>
          <w:szCs w:val="28"/>
        </w:rPr>
        <w:t>f</w:t>
      </w:r>
      <w:r w:rsidRPr="004D4691">
        <w:rPr>
          <w:color w:val="000000" w:themeColor="text1"/>
          <w:sz w:val="28"/>
          <w:szCs w:val="28"/>
        </w:rPr>
        <w:t xml:space="preserve">acility: </w:t>
      </w:r>
      <w:r w:rsidR="006E3986">
        <w:rPr>
          <w:color w:val="000000" w:themeColor="text1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3986">
        <w:rPr>
          <w:color w:val="000000" w:themeColor="text1"/>
          <w:sz w:val="28"/>
          <w:szCs w:val="28"/>
        </w:rPr>
        <w:instrText xml:space="preserve"> FORMTEXT </w:instrText>
      </w:r>
      <w:r w:rsidR="006E3986">
        <w:rPr>
          <w:color w:val="000000" w:themeColor="text1"/>
          <w:sz w:val="28"/>
          <w:szCs w:val="28"/>
        </w:rPr>
      </w:r>
      <w:r w:rsidR="006E3986">
        <w:rPr>
          <w:color w:val="000000" w:themeColor="text1"/>
          <w:sz w:val="28"/>
          <w:szCs w:val="28"/>
        </w:rPr>
        <w:fldChar w:fldCharType="separate"/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color w:val="000000" w:themeColor="text1"/>
          <w:sz w:val="28"/>
          <w:szCs w:val="28"/>
        </w:rPr>
        <w:fldChar w:fldCharType="end"/>
      </w:r>
      <w:bookmarkEnd w:id="0"/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  <w:t>Date</w:t>
      </w:r>
      <w:r w:rsidR="00BF765F">
        <w:rPr>
          <w:color w:val="000000" w:themeColor="text1"/>
          <w:sz w:val="28"/>
          <w:szCs w:val="28"/>
        </w:rPr>
        <w:t xml:space="preserve"> </w:t>
      </w:r>
      <w:r w:rsidR="00175B07">
        <w:rPr>
          <w:color w:val="000000" w:themeColor="text1"/>
          <w:sz w:val="28"/>
          <w:szCs w:val="28"/>
        </w:rPr>
        <w:t>s</w:t>
      </w:r>
      <w:r w:rsidR="00BF765F">
        <w:rPr>
          <w:color w:val="000000" w:themeColor="text1"/>
          <w:sz w:val="28"/>
          <w:szCs w:val="28"/>
        </w:rPr>
        <w:t>ubmitted</w:t>
      </w:r>
      <w:r w:rsidRPr="004D4691">
        <w:rPr>
          <w:color w:val="000000" w:themeColor="text1"/>
          <w:sz w:val="28"/>
          <w:szCs w:val="28"/>
        </w:rPr>
        <w:t>:</w:t>
      </w:r>
      <w:r w:rsidR="006E3986">
        <w:rPr>
          <w:color w:val="000000" w:themeColor="text1"/>
          <w:sz w:val="28"/>
          <w:szCs w:val="28"/>
        </w:rPr>
        <w:t xml:space="preserve"> </w:t>
      </w:r>
      <w:r w:rsidR="006E3986">
        <w:rPr>
          <w:color w:val="000000" w:themeColor="text1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E3986">
        <w:rPr>
          <w:color w:val="000000" w:themeColor="text1"/>
          <w:sz w:val="28"/>
          <w:szCs w:val="28"/>
        </w:rPr>
        <w:instrText xml:space="preserve"> FORMTEXT </w:instrText>
      </w:r>
      <w:r w:rsidR="006E3986">
        <w:rPr>
          <w:color w:val="000000" w:themeColor="text1"/>
          <w:sz w:val="28"/>
          <w:szCs w:val="28"/>
        </w:rPr>
      </w:r>
      <w:r w:rsidR="006E3986">
        <w:rPr>
          <w:color w:val="000000" w:themeColor="text1"/>
          <w:sz w:val="28"/>
          <w:szCs w:val="28"/>
        </w:rPr>
        <w:fldChar w:fldCharType="separate"/>
      </w:r>
      <w:r w:rsidR="008A3F8E">
        <w:rPr>
          <w:color w:val="000000" w:themeColor="text1"/>
          <w:sz w:val="28"/>
          <w:szCs w:val="28"/>
        </w:rPr>
        <w:t> </w:t>
      </w:r>
      <w:r w:rsidR="008A3F8E">
        <w:rPr>
          <w:color w:val="000000" w:themeColor="text1"/>
          <w:sz w:val="28"/>
          <w:szCs w:val="28"/>
        </w:rPr>
        <w:t> </w:t>
      </w:r>
      <w:r w:rsidR="008A3F8E">
        <w:rPr>
          <w:color w:val="000000" w:themeColor="text1"/>
          <w:sz w:val="28"/>
          <w:szCs w:val="28"/>
        </w:rPr>
        <w:t> </w:t>
      </w:r>
      <w:r w:rsidR="008A3F8E">
        <w:rPr>
          <w:color w:val="000000" w:themeColor="text1"/>
          <w:sz w:val="28"/>
          <w:szCs w:val="28"/>
        </w:rPr>
        <w:t> </w:t>
      </w:r>
      <w:r w:rsidR="008A3F8E">
        <w:rPr>
          <w:color w:val="000000" w:themeColor="text1"/>
          <w:sz w:val="28"/>
          <w:szCs w:val="28"/>
        </w:rPr>
        <w:t> </w:t>
      </w:r>
      <w:r w:rsidR="006E3986">
        <w:rPr>
          <w:color w:val="000000" w:themeColor="text1"/>
          <w:sz w:val="28"/>
          <w:szCs w:val="28"/>
        </w:rPr>
        <w:fldChar w:fldCharType="end"/>
      </w:r>
      <w:bookmarkEnd w:id="1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246D9" w14:paraId="1294D9D5" w14:textId="77777777" w:rsidTr="003F36ED">
        <w:trPr>
          <w:trHeight w:val="197"/>
        </w:trPr>
        <w:tc>
          <w:tcPr>
            <w:tcW w:w="10800" w:type="dxa"/>
            <w:shd w:val="clear" w:color="auto" w:fill="1F3864" w:themeFill="accent5" w:themeFillShade="80"/>
            <w:vAlign w:val="center"/>
          </w:tcPr>
          <w:p w14:paraId="271CAFE6" w14:textId="77777777" w:rsidR="004D4691" w:rsidRPr="007246D9" w:rsidRDefault="004D4691" w:rsidP="00BB3BAC">
            <w:pPr>
              <w:spacing w:before="60" w:after="60"/>
              <w:jc w:val="center"/>
            </w:pPr>
            <w:r w:rsidRPr="00AF0EC9">
              <w:rPr>
                <w:b/>
                <w:color w:val="FFFFFF"/>
                <w:sz w:val="28"/>
              </w:rPr>
              <w:t>SECTION I: INSTRUCTIONS</w:t>
            </w:r>
          </w:p>
        </w:tc>
      </w:tr>
      <w:tr w:rsidR="004D4691" w:rsidRPr="001E2398" w14:paraId="5DCC26BC" w14:textId="77777777" w:rsidTr="004B3180">
        <w:trPr>
          <w:trHeight w:val="2555"/>
        </w:trPr>
        <w:tc>
          <w:tcPr>
            <w:tcW w:w="10800" w:type="dxa"/>
            <w:vAlign w:val="center"/>
          </w:tcPr>
          <w:p w14:paraId="03EA9B33" w14:textId="4BE9B300" w:rsidR="00C55D11" w:rsidRDefault="00422838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09354B">
              <w:rPr>
                <w:rFonts w:asciiTheme="minorHAnsi" w:hAnsiTheme="minorHAnsi" w:cstheme="minorHAnsi"/>
                <w:sz w:val="28"/>
                <w:szCs w:val="28"/>
              </w:rPr>
              <w:t>pplications mu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st be submitted at least 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0 days </w:t>
            </w:r>
            <w:r w:rsidR="008A625F">
              <w:rPr>
                <w:rFonts w:asciiTheme="minorHAnsi" w:hAnsiTheme="minorHAnsi" w:cstheme="minorHAnsi"/>
                <w:sz w:val="28"/>
                <w:szCs w:val="28"/>
              </w:rPr>
              <w:t xml:space="preserve">prior to the 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 xml:space="preserve">proposed </w:t>
            </w:r>
            <w:r w:rsidR="00962633">
              <w:rPr>
                <w:rFonts w:asciiTheme="minorHAnsi" w:hAnsiTheme="minorHAnsi" w:cstheme="minorHAnsi"/>
                <w:sz w:val="28"/>
                <w:szCs w:val="28"/>
              </w:rPr>
              <w:t>opening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 xml:space="preserve"> date of the program</w:t>
            </w:r>
            <w:r w:rsidR="00F51BB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64D88F60" w14:textId="5CD1FFFA" w:rsidR="00C55D11" w:rsidRDefault="00301E61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Application fees are required </w:t>
            </w:r>
            <w:r w:rsidR="00552379">
              <w:rPr>
                <w:rFonts w:asciiTheme="minorHAnsi" w:hAnsiTheme="minorHAnsi" w:cstheme="minorHAnsi"/>
                <w:sz w:val="28"/>
                <w:szCs w:val="28"/>
              </w:rPr>
              <w:t>under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Oregon Revised Statutes </w:t>
            </w:r>
            <w:hyperlink r:id="rId12" w:history="1"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(ORS) 443.4</w:t>
              </w:r>
              <w:r w:rsidR="004042C2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2</w:t>
              </w:r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5(</w:t>
              </w:r>
              <w:r w:rsidR="004042C2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3</w:t>
              </w:r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)</w:t>
              </w:r>
              <w:r w:rsidR="00B81FC0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(a) and (c)</w:t>
              </w:r>
            </w:hyperlink>
            <w:r w:rsidR="00553C6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FBB6CFC" w14:textId="715E4433" w:rsidR="004D4691" w:rsidRPr="001E2398" w:rsidRDefault="004D4691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Please complete this application in full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 -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incomplete applications 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are void </w:t>
            </w:r>
            <w:r w:rsidR="00E1501A">
              <w:rPr>
                <w:rFonts w:asciiTheme="minorHAnsi" w:hAnsiTheme="minorHAnsi" w:cstheme="minorHAnsi"/>
                <w:sz w:val="28"/>
                <w:szCs w:val="28"/>
              </w:rPr>
              <w:t>60 days after receipt by the Division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E40FA39" w14:textId="01E6388D" w:rsidR="004D4691" w:rsidRPr="001E2398" w:rsidRDefault="004D4691" w:rsidP="001E2398">
            <w:pPr>
              <w:pStyle w:val="Bullet2"/>
              <w:spacing w:before="60" w:after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Attestation of 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ompliance: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Include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name, title, date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signature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4D4691" w:rsidRPr="001E2398" w14:paraId="0DDA87B6" w14:textId="77777777" w:rsidTr="00A60F6D">
        <w:trPr>
          <w:trHeight w:val="1223"/>
        </w:trPr>
        <w:tc>
          <w:tcPr>
            <w:tcW w:w="10800" w:type="dxa"/>
            <w:vAlign w:val="center"/>
          </w:tcPr>
          <w:p w14:paraId="4A2A0835" w14:textId="0563C80F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Complete</w:t>
            </w:r>
            <w:r w:rsidRPr="001E23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applications shall be submitted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to the </w:t>
            </w:r>
            <w:r w:rsidR="00181AB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Behavioral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Health Division.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4989A7DA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Applications and supporting documentation may be submitted along with the application fee online at:</w:t>
            </w:r>
          </w:p>
          <w:p w14:paraId="40F944CA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13" w:history="1">
              <w:r w:rsidRPr="00851AF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https://or.accessgov.com/dhshoha</w:t>
              </w:r>
            </w:hyperlink>
          </w:p>
          <w:p w14:paraId="35D0D71E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27D97CA8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Optionally, applications and supporting documentation may be submitted to: </w:t>
            </w:r>
          </w:p>
          <w:p w14:paraId="5D8FFBF1" w14:textId="3A792283" w:rsidR="00B7301D" w:rsidRPr="002917E1" w:rsidRDefault="001E4918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240"/>
              <w:ind w:left="7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4" w:history="1">
              <w:r w:rsidRPr="00A007BF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BHD.MH.Applications@oha.oregon.gov</w:t>
              </w:r>
            </w:hyperlink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77C12E41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And the 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>applica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tion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fee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may be submitted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to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</w:p>
          <w:p w14:paraId="49186E6C" w14:textId="45288C2B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Attn: </w:t>
            </w:r>
            <w:r w:rsidR="00181AB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HD - 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Licensing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&amp;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Certification</w:t>
            </w:r>
          </w:p>
          <w:p w14:paraId="4950F3FC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Oregon Health Authority</w:t>
            </w:r>
          </w:p>
          <w:p w14:paraId="41ACE0B7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500 Summer Street NE, E86</w:t>
            </w:r>
          </w:p>
          <w:p w14:paraId="03E546D2" w14:textId="2035A1FA" w:rsidR="004D4691" w:rsidRPr="008168E4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Salem, OR 97301</w:t>
            </w:r>
          </w:p>
        </w:tc>
      </w:tr>
      <w:tr w:rsidR="00E438E0" w:rsidRPr="001E2398" w14:paraId="3B4DD4A2" w14:textId="77777777" w:rsidTr="00E438E0">
        <w:trPr>
          <w:trHeight w:val="1115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00A6EEA" w14:textId="00754E18" w:rsidR="00E438E0" w:rsidRPr="00E438E0" w:rsidRDefault="00E438E0" w:rsidP="00A2358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E438E0">
              <w:rPr>
                <w:rFonts w:asciiTheme="minorHAnsi" w:hAnsiTheme="minorHAnsi" w:cstheme="minorHAnsi"/>
                <w:sz w:val="28"/>
                <w:szCs w:val="28"/>
              </w:rPr>
              <w:t xml:space="preserve">Please be advised that state approval does not guarantee eligibility to participate as an OHP provider. To become an OHP (Medicaid) provider, please contact </w:t>
            </w:r>
            <w:r w:rsidRPr="00E438E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Medicaid </w:t>
            </w:r>
            <w:r w:rsidRPr="00E438E0">
              <w:rPr>
                <w:rFonts w:asciiTheme="minorHAnsi" w:hAnsiTheme="minorHAnsi" w:cstheme="minorHAnsi"/>
                <w:b/>
                <w:sz w:val="28"/>
                <w:szCs w:val="28"/>
              </w:rPr>
              <w:t>Provider Enrollment Unit</w:t>
            </w:r>
            <w:r w:rsidRPr="00E438E0">
              <w:rPr>
                <w:rFonts w:asciiTheme="minorHAnsi" w:hAnsiTheme="minorHAnsi" w:cstheme="minorHAnsi"/>
                <w:sz w:val="28"/>
                <w:szCs w:val="28"/>
              </w:rPr>
              <w:t xml:space="preserve"> by phone 800-336-6016, email: </w:t>
            </w:r>
            <w:hyperlink r:id="rId15" w:history="1">
              <w:r w:rsidRPr="00E438E0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provider.enrollment@oha.oregon.gov</w:t>
              </w:r>
            </w:hyperlink>
            <w:r w:rsidRPr="00E438E0">
              <w:rPr>
                <w:rFonts w:asciiTheme="minorHAnsi" w:hAnsiTheme="minorHAnsi" w:cstheme="minorHAnsi"/>
                <w:sz w:val="28"/>
                <w:szCs w:val="28"/>
              </w:rPr>
              <w:t xml:space="preserve">, or by visiting the provider enrollment webpage: </w:t>
            </w:r>
            <w:hyperlink r:id="rId16" w:history="1">
              <w:r w:rsidRPr="00E438E0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https://www.oregon.gov/oha/HSD/OHP/Pages/Provider-Enroll.aspx</w:t>
              </w:r>
            </w:hyperlink>
            <w:r w:rsidRPr="00E438E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F16619" w:rsidRPr="001E2398" w14:paraId="29425879" w14:textId="77777777" w:rsidTr="004B3180">
        <w:trPr>
          <w:trHeight w:val="1115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59A6F" w14:textId="452388D4" w:rsidR="00D2414A" w:rsidRPr="0037047A" w:rsidRDefault="00FD6B24" w:rsidP="009D5CCE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Sign up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F375EC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for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hyperlink r:id="rId17" w:history="1">
              <w:r w:rsidR="00F375EC" w:rsidRPr="008F132B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GovDeli</w:t>
              </w:r>
              <w:r w:rsidR="00F375EC" w:rsidRPr="008F132B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v</w:t>
              </w:r>
              <w:r w:rsidR="00F375EC" w:rsidRPr="008F132B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ery</w:t>
              </w:r>
            </w:hyperlink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B40D0B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to receive </w:t>
            </w:r>
            <w:r w:rsidR="00D2414A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alerts</w:t>
            </w:r>
            <w:r w:rsidR="00E773D2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related to rules, tools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, reports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and announcements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.</w:t>
            </w:r>
            <w:r w:rsidR="00DC7F16" w:rsidRPr="0037047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4D616439" w14:textId="77777777" w:rsidR="004B3180" w:rsidRDefault="004B3180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B3BC1" w14:paraId="20BEF3CA" w14:textId="77777777" w:rsidTr="00A60F6D">
        <w:trPr>
          <w:trHeight w:val="476"/>
        </w:trPr>
        <w:tc>
          <w:tcPr>
            <w:tcW w:w="10800" w:type="dxa"/>
            <w:shd w:val="clear" w:color="auto" w:fill="DEEAF6" w:themeFill="accent1" w:themeFillTint="33"/>
            <w:vAlign w:val="center"/>
          </w:tcPr>
          <w:p w14:paraId="3547DB90" w14:textId="2B2534A5" w:rsidR="004D4691" w:rsidRPr="0099222A" w:rsidRDefault="004D4691" w:rsidP="007F343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8"/>
                <w:szCs w:val="28"/>
              </w:rPr>
            </w:pPr>
            <w:r w:rsidRPr="0099222A">
              <w:rPr>
                <w:b/>
                <w:sz w:val="28"/>
                <w:szCs w:val="28"/>
              </w:rPr>
              <w:lastRenderedPageBreak/>
              <w:t>PROCESS FOR APPLICATION REVIEW</w:t>
            </w:r>
          </w:p>
        </w:tc>
      </w:tr>
      <w:tr w:rsidR="004D4691" w:rsidRPr="007B3BC1" w14:paraId="01F3AD3A" w14:textId="77777777" w:rsidTr="00FC7C2F">
        <w:trPr>
          <w:trHeight w:val="593"/>
        </w:trPr>
        <w:tc>
          <w:tcPr>
            <w:tcW w:w="10800" w:type="dxa"/>
            <w:vAlign w:val="center"/>
          </w:tcPr>
          <w:p w14:paraId="3FEBB6D2" w14:textId="77777777" w:rsidR="004D4691" w:rsidRPr="00470407" w:rsidRDefault="004D4691" w:rsidP="00FC7C2F">
            <w:pPr>
              <w:pStyle w:val="Number1"/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Each </w:t>
            </w:r>
            <w:r w:rsidR="00AB7703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requesting </w:t>
            </w:r>
            <w:r w:rsidR="000A35C3">
              <w:rPr>
                <w:rFonts w:asciiTheme="minorHAnsi" w:hAnsiTheme="minorHAnsi" w:cstheme="minorHAnsi"/>
                <w:sz w:val="28"/>
                <w:szCs w:val="28"/>
              </w:rPr>
              <w:t>registration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is required to submit an application and </w:t>
            </w:r>
            <w:r w:rsidR="00FC7C2F">
              <w:rPr>
                <w:rFonts w:asciiTheme="minorHAnsi" w:hAnsiTheme="minorHAnsi" w:cstheme="minorHAnsi"/>
                <w:sz w:val="28"/>
                <w:szCs w:val="28"/>
              </w:rPr>
              <w:t xml:space="preserve">$20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fee made payable to The Oregon Health Authority. </w:t>
            </w:r>
          </w:p>
          <w:p w14:paraId="3E819C64" w14:textId="77777777" w:rsidR="00470407" w:rsidRDefault="00470407" w:rsidP="00470407">
            <w:pPr>
              <w:pStyle w:val="Number1"/>
              <w:numPr>
                <w:ilvl w:val="0"/>
                <w:numId w:val="0"/>
              </w:numPr>
              <w:spacing w:before="60" w:after="60"/>
              <w:ind w:left="360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5F4220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*NOTE*</w:t>
            </w:r>
            <w:r w:rsidR="00666C8D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Multifamily rental housing developments of five or more units that receive government</w:t>
            </w:r>
            <w:r w:rsidR="00136669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rent assistance from US Department of Housing and Urban Development, US Department of Agriculture</w:t>
            </w:r>
            <w:r w:rsidR="000934E9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, or</w:t>
            </w:r>
            <w:r w:rsidR="005F4220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any government assistance or subsidy identified in rules adopted by the</w:t>
            </w:r>
            <w:r w:rsidR="000934E9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Housing and Community Services Department</w:t>
            </w:r>
            <w:r w:rsidR="00B2299E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, </w:t>
            </w:r>
            <w:r w:rsidR="000934E9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are not required to register. </w:t>
            </w:r>
            <w:hyperlink r:id="rId18" w:anchor=":~:text=6)(a)%20%E2%80%9CPublicly%20supported%20housing%E2%80%9D%20means%20a%20multifamily%20rental%20housing%20development%20of%20five%20or%20more%20units%20that%20receives%20or%20benefits%20from%20government%20assistance%20under%3A" w:history="1">
              <w:r w:rsidR="001E37AC" w:rsidRPr="001434C7">
                <w:rPr>
                  <w:rStyle w:val="Hyperlink"/>
                  <w:rFonts w:asciiTheme="minorHAnsi" w:hAnsiTheme="minorHAnsi" w:cstheme="minorHAnsi"/>
                  <w:bCs/>
                  <w:i/>
                  <w:iCs/>
                  <w:sz w:val="28"/>
                  <w:szCs w:val="28"/>
                </w:rPr>
                <w:t>ORS 456.250</w:t>
              </w:r>
              <w:r w:rsidR="001434C7" w:rsidRPr="001434C7">
                <w:rPr>
                  <w:rStyle w:val="Hyperlink"/>
                  <w:rFonts w:asciiTheme="minorHAnsi" w:hAnsiTheme="minorHAnsi" w:cstheme="minorHAnsi"/>
                  <w:bCs/>
                  <w:i/>
                  <w:iCs/>
                  <w:sz w:val="28"/>
                  <w:szCs w:val="28"/>
                </w:rPr>
                <w:t>(6)(a)</w:t>
              </w:r>
            </w:hyperlink>
            <w:r w:rsidR="001434C7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.</w:t>
            </w:r>
          </w:p>
          <w:p w14:paraId="25928B38" w14:textId="36F7929E" w:rsidR="00540E4F" w:rsidRPr="00620A30" w:rsidRDefault="00540E4F" w:rsidP="00470407">
            <w:pPr>
              <w:pStyle w:val="Number1"/>
              <w:numPr>
                <w:ilvl w:val="0"/>
                <w:numId w:val="0"/>
              </w:numPr>
              <w:spacing w:before="60" w:after="60"/>
              <w:ind w:left="360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*NOTE*</w:t>
            </w:r>
            <w:r w:rsidR="003A48D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r w:rsidR="004D0560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A facility </w:t>
            </w:r>
            <w:r w:rsidR="004B43AB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already licensed or registered under any other law of Oregon or under a</w:t>
            </w:r>
            <w:r w:rsidR="00571290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n Oregon</w:t>
            </w:r>
            <w:r w:rsidR="004B43AB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city or county ordinance or r</w:t>
            </w:r>
            <w:r w:rsidR="007B5AF8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egulation, </w:t>
            </w:r>
            <w:r w:rsidR="004D0560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is not required to register</w:t>
            </w:r>
            <w:r w:rsidR="007B5AF8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ed.  </w:t>
            </w:r>
            <w:hyperlink r:id="rId19" w:history="1">
              <w:r w:rsidR="007B5AF8" w:rsidRPr="009E6FC6">
                <w:rPr>
                  <w:rStyle w:val="Hyperlink"/>
                  <w:rFonts w:asciiTheme="minorHAnsi" w:hAnsiTheme="minorHAnsi" w:cstheme="minorHAnsi"/>
                  <w:bCs/>
                  <w:i/>
                  <w:iCs/>
                  <w:sz w:val="28"/>
                  <w:szCs w:val="28"/>
                </w:rPr>
                <w:t xml:space="preserve">ORS </w:t>
              </w:r>
              <w:r w:rsidR="003A48D5" w:rsidRPr="009E6FC6">
                <w:rPr>
                  <w:rStyle w:val="Hyperlink"/>
                  <w:rFonts w:asciiTheme="minorHAnsi" w:hAnsiTheme="minorHAnsi" w:cstheme="minorHAnsi"/>
                  <w:bCs/>
                  <w:i/>
                  <w:iCs/>
                  <w:sz w:val="28"/>
                  <w:szCs w:val="28"/>
                </w:rPr>
                <w:t>443.485(1)</w:t>
              </w:r>
            </w:hyperlink>
            <w:r w:rsidR="003A48D5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.</w:t>
            </w:r>
            <w:r w:rsidR="004D0560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D4691" w:rsidRPr="007B3BC1" w14:paraId="215AAF12" w14:textId="77777777" w:rsidTr="00A60F6D">
        <w:trPr>
          <w:trHeight w:val="800"/>
        </w:trPr>
        <w:tc>
          <w:tcPr>
            <w:tcW w:w="10800" w:type="dxa"/>
            <w:vAlign w:val="center"/>
          </w:tcPr>
          <w:p w14:paraId="7C49414A" w14:textId="1A1FBF14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When additional information is required to approve the application, the applicant must provide the requested information to </w:t>
            </w:r>
            <w:r w:rsidR="00E6278D">
              <w:rPr>
                <w:rFonts w:asciiTheme="minorHAnsi" w:hAnsiTheme="minorHAnsi" w:cstheme="minorHAnsi"/>
                <w:sz w:val="28"/>
                <w:szCs w:val="28"/>
              </w:rPr>
              <w:t>the Behavioral Health Division (BHD)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within </w:t>
            </w:r>
            <w:r w:rsidRPr="009922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 days of receipt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of the request for additional information. </w:t>
            </w:r>
          </w:p>
        </w:tc>
      </w:tr>
      <w:tr w:rsidR="004D4691" w:rsidRPr="007B3BC1" w14:paraId="6E71D1A3" w14:textId="77777777" w:rsidTr="00CD4512">
        <w:trPr>
          <w:trHeight w:val="800"/>
        </w:trPr>
        <w:tc>
          <w:tcPr>
            <w:tcW w:w="10800" w:type="dxa"/>
            <w:vAlign w:val="center"/>
          </w:tcPr>
          <w:p w14:paraId="2EFB0168" w14:textId="70F4D7E9" w:rsidR="004D4691" w:rsidRPr="000C7846" w:rsidRDefault="0007447B" w:rsidP="000C7846">
            <w:pPr>
              <w:pStyle w:val="Number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Upon receiving a complete application, BHD</w:t>
            </w:r>
            <w:r w:rsidR="00B714B9">
              <w:rPr>
                <w:rFonts w:asciiTheme="minorHAnsi" w:hAnsiTheme="minorHAnsi" w:cstheme="minorHAnsi"/>
                <w:sz w:val="28"/>
                <w:szCs w:val="28"/>
              </w:rPr>
              <w:t xml:space="preserve"> will conduct a desk review of all submitted materials and respond with questions, requests for add</w:t>
            </w:r>
            <w:r w:rsidR="000E4B3D">
              <w:rPr>
                <w:rFonts w:asciiTheme="minorHAnsi" w:hAnsiTheme="minorHAnsi" w:cstheme="minorHAnsi"/>
                <w:sz w:val="28"/>
                <w:szCs w:val="28"/>
              </w:rPr>
              <w:t>itional information or a request for a complete resubmission if incomplete.  An onsite review of the facility may also be scheduled</w:t>
            </w:r>
            <w:r w:rsidR="002E76BA" w:rsidRPr="000C784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4B12B4" w:rsidRPr="000C7846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2E76BA" w:rsidRPr="007B3BC1" w14:paraId="2F06D8BF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627B4B5B" w14:textId="3AACEDB1" w:rsidR="002E76BA" w:rsidRDefault="000E4B3D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application is not complete until all required forms, information, and application fees are received by </w:t>
            </w:r>
            <w:r w:rsidR="00AC373A">
              <w:rPr>
                <w:rFonts w:asciiTheme="minorHAnsi" w:hAnsiTheme="minorHAnsi" w:cstheme="minorHAnsi"/>
                <w:sz w:val="28"/>
                <w:szCs w:val="28"/>
              </w:rPr>
              <w:t>BHD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543B89" w:rsidRPr="007B3BC1" w14:paraId="19606A90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4047B10F" w14:textId="25BAA271" w:rsidR="00543B89" w:rsidRDefault="00151C85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BHD does not receive a complete application for renewal prior to the expiration listed on the Letter of Registration, </w:t>
            </w:r>
            <w:r w:rsidR="006E05A9">
              <w:rPr>
                <w:rFonts w:asciiTheme="minorHAnsi" w:hAnsiTheme="minorHAnsi" w:cstheme="minorHAnsi"/>
                <w:sz w:val="28"/>
                <w:szCs w:val="28"/>
              </w:rPr>
              <w:t xml:space="preserve">the CBSH </w:t>
            </w:r>
            <w:r w:rsidR="003E32CA">
              <w:rPr>
                <w:rFonts w:asciiTheme="minorHAnsi" w:hAnsiTheme="minorHAnsi" w:cstheme="minorHAnsi"/>
                <w:sz w:val="28"/>
                <w:szCs w:val="28"/>
              </w:rPr>
              <w:t>will</w:t>
            </w:r>
            <w:r w:rsidR="006E05A9">
              <w:rPr>
                <w:rFonts w:asciiTheme="minorHAnsi" w:hAnsiTheme="minorHAnsi" w:cstheme="minorHAnsi"/>
                <w:sz w:val="28"/>
                <w:szCs w:val="28"/>
              </w:rPr>
              <w:t xml:space="preserve"> be considered </w:t>
            </w:r>
            <w:r w:rsidR="00256AC9">
              <w:rPr>
                <w:rFonts w:asciiTheme="minorHAnsi" w:hAnsiTheme="minorHAnsi" w:cstheme="minorHAnsi"/>
                <w:sz w:val="28"/>
                <w:szCs w:val="28"/>
              </w:rPr>
              <w:t xml:space="preserve">unregistered and </w:t>
            </w:r>
            <w:r w:rsidR="00482167">
              <w:rPr>
                <w:rFonts w:asciiTheme="minorHAnsi" w:hAnsiTheme="minorHAnsi" w:cstheme="minorHAnsi"/>
                <w:sz w:val="28"/>
                <w:szCs w:val="28"/>
              </w:rPr>
              <w:t>may be subject to civil penalties.</w:t>
            </w:r>
          </w:p>
        </w:tc>
      </w:tr>
      <w:tr w:rsidR="004D4691" w:rsidRPr="007B3BC1" w14:paraId="334E4F77" w14:textId="77777777" w:rsidTr="00A60F6D">
        <w:trPr>
          <w:trHeight w:val="1250"/>
        </w:trPr>
        <w:tc>
          <w:tcPr>
            <w:tcW w:w="10800" w:type="dxa"/>
            <w:vAlign w:val="center"/>
          </w:tcPr>
          <w:p w14:paraId="1F8458C5" w14:textId="2B4FD71D" w:rsidR="004D4691" w:rsidRPr="0099222A" w:rsidRDefault="00FC16B2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HD will send a final report within 30 days after the completion of the </w:t>
            </w:r>
            <w:r w:rsidR="00E11A17">
              <w:rPr>
                <w:rFonts w:asciiTheme="minorHAnsi" w:hAnsiTheme="minorHAnsi" w:cstheme="minorHAnsi"/>
                <w:sz w:val="28"/>
                <w:szCs w:val="28"/>
              </w:rPr>
              <w:t>desk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review. The </w:t>
            </w:r>
            <w:r w:rsidR="00EA0973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is required to submit a written Plan of Correction (POC)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HD within 30 days of receiving the final report. The POC must demonstrate how the </w:t>
            </w:r>
            <w:r w:rsidR="00EA0973">
              <w:rPr>
                <w:rFonts w:asciiTheme="minorHAnsi" w:hAnsiTheme="minorHAnsi" w:cstheme="minorHAnsi"/>
                <w:sz w:val="28"/>
                <w:szCs w:val="28"/>
              </w:rPr>
              <w:t>applicant has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resolve</w:t>
            </w:r>
            <w:r w:rsidR="00EA0973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all areas of noncompliance with administrative standards.</w:t>
            </w:r>
          </w:p>
        </w:tc>
      </w:tr>
      <w:tr w:rsidR="004D4691" w:rsidRPr="007B3BC1" w14:paraId="0A4F1D20" w14:textId="77777777" w:rsidTr="00A60F6D">
        <w:trPr>
          <w:trHeight w:val="692"/>
        </w:trPr>
        <w:tc>
          <w:tcPr>
            <w:tcW w:w="10800" w:type="dxa"/>
            <w:vAlign w:val="center"/>
          </w:tcPr>
          <w:p w14:paraId="5E4B5029" w14:textId="07D20DFE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Upon approval of </w:t>
            </w:r>
            <w:r w:rsidR="008F17DE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completed POC</w:t>
            </w:r>
            <w:r w:rsidR="00321A27">
              <w:rPr>
                <w:rFonts w:asciiTheme="minorHAnsi" w:hAnsiTheme="minorHAnsi" w:cstheme="minorHAnsi"/>
                <w:sz w:val="28"/>
                <w:szCs w:val="28"/>
              </w:rPr>
              <w:t xml:space="preserve"> and verification </w:t>
            </w:r>
            <w:r w:rsidR="00AC045E">
              <w:rPr>
                <w:rFonts w:asciiTheme="minorHAnsi" w:hAnsiTheme="minorHAnsi" w:cstheme="minorHAnsi"/>
                <w:sz w:val="28"/>
                <w:szCs w:val="28"/>
              </w:rPr>
              <w:t>corrections are complete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, a </w:t>
            </w:r>
            <w:r w:rsidR="00BD6601">
              <w:rPr>
                <w:rFonts w:asciiTheme="minorHAnsi" w:hAnsiTheme="minorHAnsi" w:cstheme="minorHAnsi"/>
                <w:sz w:val="28"/>
                <w:szCs w:val="28"/>
              </w:rPr>
              <w:t>Letter of Registration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will be issued to the </w:t>
            </w:r>
            <w:r w:rsidR="00B32099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acility for </w:t>
            </w:r>
            <w:r w:rsidR="00B32099">
              <w:rPr>
                <w:rFonts w:asciiTheme="minorHAnsi" w:hAnsiTheme="minorHAnsi" w:cstheme="minorHAnsi"/>
                <w:sz w:val="28"/>
                <w:szCs w:val="28"/>
              </w:rPr>
              <w:t xml:space="preserve">a period of not more than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="00BD6601">
              <w:rPr>
                <w:rFonts w:asciiTheme="minorHAnsi" w:hAnsiTheme="minorHAnsi" w:cstheme="minorHAnsi"/>
                <w:sz w:val="28"/>
                <w:szCs w:val="28"/>
              </w:rPr>
              <w:t>ne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year.</w:t>
            </w:r>
          </w:p>
        </w:tc>
      </w:tr>
    </w:tbl>
    <w:p w14:paraId="03D8D718" w14:textId="77777777" w:rsidR="004D4691" w:rsidRDefault="004D4691" w:rsidP="004D4691"/>
    <w:p w14:paraId="48B7F132" w14:textId="77777777" w:rsidR="00926ABA" w:rsidRDefault="00926ABA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B5343" w:rsidRPr="00D944D6" w14:paraId="6FD25C80" w14:textId="77777777" w:rsidTr="00CD49ED">
        <w:trPr>
          <w:trHeight w:val="512"/>
        </w:trPr>
        <w:tc>
          <w:tcPr>
            <w:tcW w:w="10800" w:type="dxa"/>
            <w:shd w:val="clear" w:color="auto" w:fill="F7CAAC" w:themeFill="accent2" w:themeFillTint="66"/>
            <w:vAlign w:val="center"/>
          </w:tcPr>
          <w:p w14:paraId="7512DDC2" w14:textId="20DFE744" w:rsidR="004B5343" w:rsidRPr="00D944D6" w:rsidRDefault="004B5343" w:rsidP="00CD49ED">
            <w:pPr>
              <w:pStyle w:val="Number1"/>
              <w:numPr>
                <w:ilvl w:val="0"/>
                <w:numId w:val="0"/>
              </w:num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DEFINITIONS</w:t>
            </w:r>
          </w:p>
        </w:tc>
      </w:tr>
      <w:tr w:rsidR="004B5343" w:rsidRPr="0099222A" w14:paraId="1C6B30C8" w14:textId="77777777" w:rsidTr="00CD49ED">
        <w:trPr>
          <w:trHeight w:val="692"/>
        </w:trPr>
        <w:tc>
          <w:tcPr>
            <w:tcW w:w="10800" w:type="dxa"/>
            <w:vAlign w:val="center"/>
          </w:tcPr>
          <w:p w14:paraId="7D468252" w14:textId="2A3812D2" w:rsidR="00E323F0" w:rsidRPr="00E323F0" w:rsidRDefault="00E323F0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Behavioral Health </w:t>
            </w:r>
            <w:r w:rsidR="00F91E9E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91E9E">
              <w:rPr>
                <w:rFonts w:asciiTheme="minorHAnsi" w:hAnsiTheme="minorHAnsi" w:cstheme="minorHAnsi"/>
                <w:sz w:val="28"/>
                <w:szCs w:val="28"/>
              </w:rPr>
              <w:t xml:space="preserve">Mental, emotional, </w:t>
            </w:r>
            <w:r w:rsidR="00EC14BA">
              <w:rPr>
                <w:rFonts w:asciiTheme="minorHAnsi" w:hAnsiTheme="minorHAnsi" w:cstheme="minorHAnsi"/>
                <w:sz w:val="28"/>
                <w:szCs w:val="28"/>
              </w:rPr>
              <w:t>behavioral</w:t>
            </w:r>
            <w:r w:rsidR="003B58C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35EC6">
              <w:rPr>
                <w:rFonts w:asciiTheme="minorHAnsi" w:hAnsiTheme="minorHAnsi" w:cstheme="minorHAnsi"/>
                <w:sz w:val="28"/>
                <w:szCs w:val="28"/>
              </w:rPr>
              <w:t>or</w:t>
            </w:r>
            <w:r w:rsidR="003B58CB">
              <w:rPr>
                <w:rFonts w:asciiTheme="minorHAnsi" w:hAnsiTheme="minorHAnsi" w:cstheme="minorHAnsi"/>
                <w:sz w:val="28"/>
                <w:szCs w:val="28"/>
              </w:rPr>
              <w:t xml:space="preserve"> substance use disorders.</w:t>
            </w:r>
          </w:p>
          <w:p w14:paraId="274D9EBB" w14:textId="74AF1F09" w:rsidR="008566A6" w:rsidRDefault="008566A6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969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Congregate Housing </w:t>
            </w:r>
            <w:r w:rsidR="00B75F73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75F73">
              <w:rPr>
                <w:rFonts w:asciiTheme="minorHAnsi" w:hAnsiTheme="minorHAnsi" w:cstheme="minorHAnsi"/>
                <w:sz w:val="28"/>
                <w:szCs w:val="28"/>
              </w:rPr>
              <w:t>Housing in which each adult resident has a private or shared bedroom or living quarters and shares with other adult residents a dining room, recreational room</w:t>
            </w:r>
            <w:r w:rsidR="00A075E3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B75F73">
              <w:rPr>
                <w:rFonts w:asciiTheme="minorHAnsi" w:hAnsiTheme="minorHAnsi" w:cstheme="minorHAnsi"/>
                <w:sz w:val="28"/>
                <w:szCs w:val="28"/>
              </w:rPr>
              <w:t xml:space="preserve"> or other common areas.</w:t>
            </w:r>
          </w:p>
          <w:p w14:paraId="40F34FA3" w14:textId="7C585CDE" w:rsidR="00FF03C5" w:rsidRDefault="00FF03C5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969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General Public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</w:t>
            </w:r>
            <w:r w:rsidR="0080669F">
              <w:rPr>
                <w:rFonts w:asciiTheme="minorHAnsi" w:hAnsiTheme="minorHAnsi" w:cstheme="minorHAnsi"/>
                <w:sz w:val="28"/>
                <w:szCs w:val="28"/>
              </w:rPr>
              <w:t xml:space="preserve">All persons who have access to areas open to all and </w:t>
            </w:r>
            <w:r w:rsidR="00B73B8F">
              <w:rPr>
                <w:rFonts w:asciiTheme="minorHAnsi" w:hAnsiTheme="minorHAnsi" w:cstheme="minorHAnsi"/>
                <w:sz w:val="28"/>
                <w:szCs w:val="28"/>
              </w:rPr>
              <w:t>have no</w:t>
            </w:r>
            <w:r w:rsidR="0080669F">
              <w:rPr>
                <w:rFonts w:asciiTheme="minorHAnsi" w:hAnsiTheme="minorHAnsi" w:cstheme="minorHAnsi"/>
                <w:sz w:val="28"/>
                <w:szCs w:val="28"/>
              </w:rPr>
              <w:t xml:space="preserve"> restrict</w:t>
            </w:r>
            <w:r w:rsidR="00B73B8F">
              <w:rPr>
                <w:rFonts w:asciiTheme="minorHAnsi" w:hAnsiTheme="minorHAnsi" w:cstheme="minorHAnsi"/>
                <w:sz w:val="28"/>
                <w:szCs w:val="28"/>
              </w:rPr>
              <w:t>ions.</w:t>
            </w:r>
            <w:r w:rsidR="0080669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433929B" w14:textId="6D5B2B20" w:rsidR="004B5343" w:rsidRDefault="004B5343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969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Halfway House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Short or long-term congregate housing for alcoholic or drug dependent persons with onsite services</w:t>
            </w:r>
            <w:r w:rsidR="004F705A">
              <w:rPr>
                <w:rFonts w:asciiTheme="minorHAnsi" w:hAnsiTheme="minorHAnsi" w:cstheme="minorHAnsi"/>
                <w:sz w:val="28"/>
                <w:szCs w:val="28"/>
              </w:rPr>
              <w:t xml:space="preserve"> and support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6CE5307" w14:textId="066F8A68" w:rsidR="004F705A" w:rsidRDefault="00F61903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969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Services and Support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952F9">
              <w:rPr>
                <w:rFonts w:asciiTheme="minorHAnsi" w:hAnsiTheme="minorHAnsi" w:cstheme="minorHAnsi"/>
                <w:sz w:val="28"/>
                <w:szCs w:val="28"/>
              </w:rPr>
              <w:t xml:space="preserve">– May include, but are not limited to, </w:t>
            </w:r>
            <w:r w:rsidR="004F705A">
              <w:rPr>
                <w:rFonts w:asciiTheme="minorHAnsi" w:hAnsiTheme="minorHAnsi" w:cstheme="minorHAnsi"/>
                <w:sz w:val="28"/>
                <w:szCs w:val="28"/>
              </w:rPr>
              <w:t>h</w:t>
            </w:r>
            <w:r w:rsidR="003952F9">
              <w:rPr>
                <w:rFonts w:asciiTheme="minorHAnsi" w:hAnsiTheme="minorHAnsi" w:cstheme="minorHAnsi"/>
                <w:sz w:val="28"/>
                <w:szCs w:val="28"/>
              </w:rPr>
              <w:t>ous</w:t>
            </w:r>
            <w:r w:rsidR="004F705A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3952F9">
              <w:rPr>
                <w:rFonts w:asciiTheme="minorHAnsi" w:hAnsiTheme="minorHAnsi" w:cstheme="minorHAnsi"/>
                <w:sz w:val="28"/>
                <w:szCs w:val="28"/>
              </w:rPr>
              <w:t>keeping, laundry, med</w:t>
            </w:r>
            <w:r w:rsidR="004F705A">
              <w:rPr>
                <w:rFonts w:asciiTheme="minorHAnsi" w:hAnsiTheme="minorHAnsi" w:cstheme="minorHAnsi"/>
                <w:sz w:val="28"/>
                <w:szCs w:val="28"/>
              </w:rPr>
              <w:t>ication monitoring, transportation, or recreational activities.</w:t>
            </w:r>
          </w:p>
          <w:p w14:paraId="39E5B040" w14:textId="060EE12A" w:rsidR="00604D8A" w:rsidRPr="00604D8A" w:rsidRDefault="00604D8A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Shelter</w:t>
            </w:r>
            <w:r w:rsidR="00DB65B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Housing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604D8A">
              <w:rPr>
                <w:rFonts w:asciiTheme="minorHAnsi" w:hAnsiTheme="minorHAnsi" w:cstheme="minorHAnsi"/>
                <w:sz w:val="28"/>
                <w:szCs w:val="28"/>
              </w:rPr>
              <w:t xml:space="preserve">– </w:t>
            </w:r>
            <w:r w:rsidR="006D3FFB">
              <w:rPr>
                <w:rFonts w:asciiTheme="minorHAnsi" w:hAnsiTheme="minorHAnsi" w:cstheme="minorHAnsi"/>
                <w:sz w:val="28"/>
                <w:szCs w:val="28"/>
              </w:rPr>
              <w:t xml:space="preserve">Short or long-term congregate housing </w:t>
            </w:r>
            <w:r w:rsidR="00CA6E6D">
              <w:rPr>
                <w:rFonts w:asciiTheme="minorHAnsi" w:hAnsiTheme="minorHAnsi" w:cstheme="minorHAnsi"/>
                <w:sz w:val="28"/>
                <w:szCs w:val="28"/>
              </w:rPr>
              <w:t xml:space="preserve">in which two or more </w:t>
            </w:r>
            <w:r w:rsidR="00E61059">
              <w:rPr>
                <w:rFonts w:asciiTheme="minorHAnsi" w:hAnsiTheme="minorHAnsi" w:cstheme="minorHAnsi"/>
                <w:sz w:val="28"/>
                <w:szCs w:val="28"/>
              </w:rPr>
              <w:t xml:space="preserve">persons with behavioral health disorders </w:t>
            </w:r>
            <w:r w:rsidR="00CA6E6D">
              <w:rPr>
                <w:rFonts w:asciiTheme="minorHAnsi" w:hAnsiTheme="minorHAnsi" w:cstheme="minorHAnsi"/>
                <w:sz w:val="28"/>
                <w:szCs w:val="28"/>
              </w:rPr>
              <w:t xml:space="preserve">reside and </w:t>
            </w:r>
            <w:r w:rsidR="00E61059">
              <w:rPr>
                <w:rFonts w:asciiTheme="minorHAnsi" w:hAnsiTheme="minorHAnsi" w:cstheme="minorHAnsi"/>
                <w:sz w:val="28"/>
                <w:szCs w:val="28"/>
              </w:rPr>
              <w:t>onsite services and supports</w:t>
            </w:r>
            <w:r w:rsidR="00CA6E6D">
              <w:rPr>
                <w:rFonts w:asciiTheme="minorHAnsi" w:hAnsiTheme="minorHAnsi" w:cstheme="minorHAnsi"/>
                <w:sz w:val="28"/>
                <w:szCs w:val="28"/>
              </w:rPr>
              <w:t xml:space="preserve"> are provided</w:t>
            </w:r>
            <w:r w:rsidR="00E61059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9C7CFA">
              <w:rPr>
                <w:rFonts w:asciiTheme="minorHAnsi" w:hAnsiTheme="minorHAnsi" w:cstheme="minorHAnsi"/>
                <w:sz w:val="28"/>
                <w:szCs w:val="28"/>
              </w:rPr>
              <w:t xml:space="preserve">  Does not include emergency shelters</w:t>
            </w:r>
            <w:r w:rsidR="00DD63FB">
              <w:rPr>
                <w:rFonts w:asciiTheme="minorHAnsi" w:hAnsiTheme="minorHAnsi" w:cstheme="minorHAnsi"/>
                <w:sz w:val="28"/>
                <w:szCs w:val="28"/>
              </w:rPr>
              <w:t>, transitional housing due to disaster, or seasonal housing.</w:t>
            </w:r>
          </w:p>
          <w:p w14:paraId="46742F31" w14:textId="193C8081" w:rsidR="008D2C64" w:rsidRPr="008D2C64" w:rsidRDefault="008D2C64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Short-term Residential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9C7CFA">
              <w:rPr>
                <w:rFonts w:asciiTheme="minorHAnsi" w:hAnsiTheme="minorHAnsi" w:cstheme="minorHAnsi"/>
                <w:sz w:val="28"/>
                <w:szCs w:val="28"/>
              </w:rPr>
              <w:t>Short or long-term congregate housing in which two or more persons with behavioral health disorders reside and onsite services and supports are provided.</w:t>
            </w:r>
          </w:p>
          <w:p w14:paraId="77EEC5C3" w14:textId="37BAC524" w:rsidR="004B5343" w:rsidRDefault="004B5343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969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Supported Living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Permanent private housing with no more than 25% occupancy by persons with behavioral health disorders with onsite services</w:t>
            </w:r>
            <w:r w:rsidR="004F705A">
              <w:rPr>
                <w:rFonts w:asciiTheme="minorHAnsi" w:hAnsiTheme="minorHAnsi" w:cstheme="minorHAnsi"/>
                <w:sz w:val="28"/>
                <w:szCs w:val="28"/>
              </w:rPr>
              <w:t xml:space="preserve"> and support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1E25B537" w14:textId="71934C0E" w:rsidR="004B5343" w:rsidRDefault="004B5343" w:rsidP="00B9695D">
            <w:pPr>
              <w:pStyle w:val="Number1"/>
              <w:numPr>
                <w:ilvl w:val="0"/>
                <w:numId w:val="24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969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Supportive Living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Permanent private housing with no max occupancy by person</w:t>
            </w:r>
            <w:r w:rsidR="00E61059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with behavioral health disorders with onsite services</w:t>
            </w:r>
            <w:r w:rsidR="004F705A">
              <w:rPr>
                <w:rFonts w:asciiTheme="minorHAnsi" w:hAnsiTheme="minorHAnsi" w:cstheme="minorHAnsi"/>
                <w:sz w:val="28"/>
                <w:szCs w:val="28"/>
              </w:rPr>
              <w:t xml:space="preserve"> and support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7A5BDB2" w14:textId="63A505F9" w:rsidR="004B5343" w:rsidRPr="0099222A" w:rsidRDefault="004B5343" w:rsidP="00A075E3">
            <w:pPr>
              <w:pStyle w:val="Number1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B969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Transitional Housing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Temporary housing for persons who lack permanent safe shelter with onsite services</w:t>
            </w:r>
            <w:r w:rsidR="004F705A">
              <w:rPr>
                <w:rFonts w:asciiTheme="minorHAnsi" w:hAnsiTheme="minorHAnsi" w:cstheme="minorHAnsi"/>
                <w:sz w:val="28"/>
                <w:szCs w:val="28"/>
              </w:rPr>
              <w:t xml:space="preserve"> and support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</w:tbl>
    <w:p w14:paraId="30C05643" w14:textId="77777777" w:rsidR="004D4691" w:rsidRDefault="004D4691" w:rsidP="004D4691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500"/>
        <w:gridCol w:w="1003"/>
        <w:gridCol w:w="1067"/>
        <w:gridCol w:w="4230"/>
      </w:tblGrid>
      <w:tr w:rsidR="004D4691" w:rsidRPr="00546366" w14:paraId="473A01D7" w14:textId="77777777" w:rsidTr="00EE49B4">
        <w:trPr>
          <w:trHeight w:val="504"/>
        </w:trPr>
        <w:tc>
          <w:tcPr>
            <w:tcW w:w="10800" w:type="dxa"/>
            <w:gridSpan w:val="4"/>
            <w:shd w:val="clear" w:color="auto" w:fill="1F3864"/>
            <w:vAlign w:val="center"/>
          </w:tcPr>
          <w:p w14:paraId="5DBA1810" w14:textId="77777777" w:rsidR="004D4691" w:rsidRPr="00546366" w:rsidRDefault="004D4691" w:rsidP="007F343B">
            <w:pPr>
              <w:jc w:val="center"/>
              <w:rPr>
                <w:rFonts w:cs="Arial"/>
                <w:sz w:val="28"/>
                <w:szCs w:val="28"/>
              </w:rPr>
            </w:pPr>
            <w:r w:rsidRPr="00546366">
              <w:rPr>
                <w:rFonts w:cs="Arial"/>
                <w:sz w:val="28"/>
                <w:szCs w:val="28"/>
              </w:rPr>
              <w:lastRenderedPageBreak/>
              <w:br w:type="page"/>
            </w:r>
            <w:r w:rsidRPr="00546366">
              <w:rPr>
                <w:rFonts w:cs="Arial"/>
                <w:b/>
                <w:color w:val="FFFFFF"/>
                <w:sz w:val="32"/>
                <w:szCs w:val="32"/>
              </w:rPr>
              <w:t>SECTION II: APPLICANT INFORMATION</w:t>
            </w:r>
          </w:p>
        </w:tc>
      </w:tr>
      <w:tr w:rsidR="005D5263" w:rsidRPr="00546366" w14:paraId="5988E40C" w14:textId="77777777" w:rsidTr="00EE49B4">
        <w:trPr>
          <w:trHeight w:val="504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14:paraId="0EB53A43" w14:textId="54D0D01F" w:rsidR="005D5263" w:rsidRPr="002C5292" w:rsidRDefault="005D5263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Application type:     </w:t>
            </w: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9604A">
              <w:rPr>
                <w:rFonts w:asciiTheme="minorHAnsi" w:hAnsiTheme="minorHAnsi" w:cstheme="minorHAnsi"/>
                <w:bCs/>
                <w:sz w:val="28"/>
                <w:szCs w:val="28"/>
              </w:rPr>
              <w:t>Initial</w:t>
            </w:r>
            <w:r w:rsidRPr="003960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</w:t>
            </w: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9604A">
              <w:rPr>
                <w:rFonts w:asciiTheme="minorHAnsi" w:hAnsiTheme="minorHAnsi" w:cstheme="minorHAnsi"/>
                <w:bCs/>
                <w:sz w:val="28"/>
                <w:szCs w:val="28"/>
              </w:rPr>
              <w:t>Renewal</w:t>
            </w:r>
          </w:p>
        </w:tc>
      </w:tr>
      <w:tr w:rsidR="005D5263" w:rsidRPr="00546366" w14:paraId="2C2F8B20" w14:textId="77777777" w:rsidTr="00EE49B4">
        <w:trPr>
          <w:trHeight w:val="504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14:paraId="176581C1" w14:textId="03CB4FA8" w:rsidR="005D5263" w:rsidRPr="002D1AE4" w:rsidRDefault="005D5263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B97D96">
              <w:rPr>
                <w:rFonts w:asciiTheme="minorHAnsi" w:hAnsiTheme="minorHAnsi" w:cstheme="minorHAnsi"/>
                <w:sz w:val="28"/>
                <w:szCs w:val="28"/>
              </w:rPr>
              <w:t>applicant (</w:t>
            </w:r>
            <w:r w:rsidR="009168B6">
              <w:rPr>
                <w:rFonts w:asciiTheme="minorHAnsi" w:hAnsiTheme="minorHAnsi" w:cstheme="minorHAnsi"/>
                <w:sz w:val="28"/>
                <w:szCs w:val="28"/>
              </w:rPr>
              <w:t xml:space="preserve">individual or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business entity</w:t>
            </w:r>
            <w:r w:rsidR="00B97D96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as registered with the Oregon Secretary of State Corporation Division as defined in </w:t>
            </w:r>
            <w:hyperlink r:id="rId20" w:history="1">
              <w:r w:rsidRPr="00EE3AD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648.005(4)</w:t>
              </w:r>
            </w:hyperlink>
            <w:r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292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2C5292">
              <w:rPr>
                <w:color w:val="000000" w:themeColor="text1"/>
                <w:sz w:val="28"/>
                <w:szCs w:val="28"/>
              </w:rPr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0F1E1939" w14:textId="77777777" w:rsidTr="00EE49B4">
        <w:trPr>
          <w:trHeight w:val="395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570" w14:textId="4FD619A6" w:rsidR="005D5263" w:rsidRPr="00546366" w:rsidRDefault="005D5263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acility 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Assumed Business Name) registered with the Oregon Secretary of State Corporate Division as defined in </w:t>
            </w:r>
            <w:hyperlink r:id="rId21" w:history="1">
              <w:r w:rsidRPr="0096192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648.005(1)</w:t>
              </w:r>
            </w:hyperlink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3882497B" w14:textId="77777777" w:rsidTr="00EE49B4">
        <w:trPr>
          <w:trHeight w:val="395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28CA8" w14:textId="77777777" w:rsidR="005D5263" w:rsidRPr="00F30BE8" w:rsidRDefault="005D5263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Name of Registered Agent: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6C19E565" w14:textId="5BBADF6C" w:rsidR="005D5263" w:rsidRPr="00546366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Complete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mailing address of Registered Agent (cannot be PO Box and must be within the State of Oregon)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65DD80F4" w14:textId="77777777" w:rsidTr="009A11C7">
        <w:trPr>
          <w:trHeight w:val="350"/>
        </w:trPr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7F1E4A7" w14:textId="6C216378" w:rsidR="005D5263" w:rsidRPr="00820AFA" w:rsidRDefault="005D5263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820AFA">
              <w:rPr>
                <w:rFonts w:asciiTheme="minorHAnsi" w:hAnsiTheme="minorHAnsi" w:cstheme="minorHAnsi"/>
                <w:sz w:val="28"/>
                <w:szCs w:val="28"/>
              </w:rPr>
              <w:t xml:space="preserve">Complete physical address of facility: </w:t>
            </w:r>
            <w:r w:rsidRPr="00820AFA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AFA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20AFA">
              <w:rPr>
                <w:color w:val="000000" w:themeColor="text1"/>
                <w:sz w:val="28"/>
                <w:szCs w:val="28"/>
              </w:rPr>
            </w:r>
            <w:r w:rsidRPr="00820AFA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820AFA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5C352EE0" w14:textId="77777777" w:rsidTr="009A11C7">
        <w:trPr>
          <w:trHeight w:val="252"/>
        </w:trPr>
        <w:tc>
          <w:tcPr>
            <w:tcW w:w="10800" w:type="dxa"/>
            <w:gridSpan w:val="4"/>
            <w:tcBorders>
              <w:top w:val="nil"/>
              <w:bottom w:val="nil"/>
            </w:tcBorders>
            <w:vAlign w:val="center"/>
          </w:tcPr>
          <w:p w14:paraId="09FA239F" w14:textId="7AE76409" w:rsidR="005D5263" w:rsidRPr="00546366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Complete mailing address: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3C5AABB6" w14:textId="77777777" w:rsidTr="009A11C7">
        <w:trPr>
          <w:trHeight w:val="153"/>
        </w:trPr>
        <w:tc>
          <w:tcPr>
            <w:tcW w:w="55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B79ADE" w14:textId="643ED865" w:rsidR="005D5263" w:rsidRPr="00546366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phone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BCE2EE" w14:textId="3FD1B753" w:rsidR="005D5263" w:rsidRPr="00546366" w:rsidRDefault="005D5263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17EFB1F7" w14:textId="77777777" w:rsidTr="00CB0DC6">
        <w:trPr>
          <w:trHeight w:val="225"/>
        </w:trPr>
        <w:tc>
          <w:tcPr>
            <w:tcW w:w="4500" w:type="dxa"/>
            <w:tcBorders>
              <w:top w:val="nil"/>
              <w:right w:val="nil"/>
            </w:tcBorders>
            <w:vAlign w:val="center"/>
          </w:tcPr>
          <w:p w14:paraId="1ACDA166" w14:textId="68C8A574" w:rsidR="005D5263" w:rsidRPr="0024241F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County: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</w:tcBorders>
            <w:vAlign w:val="center"/>
          </w:tcPr>
          <w:p w14:paraId="5DB58657" w14:textId="53599B96" w:rsidR="005D5263" w:rsidRDefault="005D5263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Facility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website</w:t>
            </w:r>
            <w:r w:rsidR="00CB0DC6">
              <w:rPr>
                <w:rFonts w:asciiTheme="minorHAnsi" w:hAnsiTheme="minorHAnsi" w:cstheme="minorHAnsi"/>
                <w:sz w:val="28"/>
                <w:szCs w:val="28"/>
              </w:rPr>
              <w:t>(optional)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51AACC8A" w14:textId="77777777" w:rsidTr="00EE49B4">
        <w:trPr>
          <w:trHeight w:val="503"/>
        </w:trPr>
        <w:tc>
          <w:tcPr>
            <w:tcW w:w="5503" w:type="dxa"/>
            <w:gridSpan w:val="2"/>
            <w:tcBorders>
              <w:bottom w:val="single" w:sz="4" w:space="0" w:color="auto"/>
            </w:tcBorders>
            <w:vAlign w:val="center"/>
          </w:tcPr>
          <w:p w14:paraId="13039910" w14:textId="1344E965" w:rsidR="005D5263" w:rsidRPr="00546366" w:rsidRDefault="0030708D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Number of bedrooms or units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bookmarkStart w:id="2" w:name="Dropdown1"/>
          </w:p>
        </w:tc>
        <w:bookmarkEnd w:id="2"/>
        <w:tc>
          <w:tcPr>
            <w:tcW w:w="5297" w:type="dxa"/>
            <w:gridSpan w:val="2"/>
            <w:tcBorders>
              <w:bottom w:val="single" w:sz="4" w:space="0" w:color="auto"/>
            </w:tcBorders>
            <w:vAlign w:val="center"/>
          </w:tcPr>
          <w:p w14:paraId="24EDCBA9" w14:textId="158C4E8F" w:rsidR="005D5263" w:rsidRPr="00546366" w:rsidRDefault="0030708D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Occupancy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code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R-3 (capacity 5 or less)"/>
                    <w:listEntry w:val="R-4 (capacity 6 or more)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5D5263" w:rsidRPr="00546366" w14:paraId="0075EA96" w14:textId="77777777" w:rsidTr="00EE49B4">
        <w:trPr>
          <w:trHeight w:val="1853"/>
        </w:trPr>
        <w:tc>
          <w:tcPr>
            <w:tcW w:w="5503" w:type="dxa"/>
            <w:gridSpan w:val="2"/>
            <w:tcBorders>
              <w:right w:val="nil"/>
            </w:tcBorders>
            <w:vAlign w:val="center"/>
          </w:tcPr>
          <w:p w14:paraId="6D9A3612" w14:textId="4FE1D55F" w:rsidR="005D5263" w:rsidRDefault="001F41B7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Facility Type</w:t>
            </w:r>
            <w:r w:rsidR="005D526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4ED59DCF" w14:textId="0747C351" w:rsidR="005D5263" w:rsidRDefault="005D5263" w:rsidP="008566A6">
            <w:pPr>
              <w:spacing w:before="60" w:after="60"/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E61207">
              <w:rPr>
                <w:rFonts w:asciiTheme="minorHAnsi" w:hAnsiTheme="minorHAnsi" w:cstheme="minorHAnsi"/>
                <w:bCs/>
                <w:sz w:val="28"/>
                <w:szCs w:val="28"/>
              </w:rPr>
              <w:t>Halfway House</w:t>
            </w:r>
          </w:p>
          <w:p w14:paraId="7B2BB567" w14:textId="13069B3D" w:rsidR="005D5263" w:rsidRDefault="005D5263" w:rsidP="008566A6">
            <w:pPr>
              <w:spacing w:before="60" w:after="60"/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944D6">
              <w:rPr>
                <w:rFonts w:asciiTheme="minorHAnsi" w:hAnsiTheme="minorHAnsi" w:cstheme="minorHAnsi"/>
                <w:bCs/>
                <w:sz w:val="28"/>
                <w:szCs w:val="28"/>
              </w:rPr>
              <w:t>S</w:t>
            </w:r>
            <w:r w:rsidR="00204524">
              <w:rPr>
                <w:rFonts w:asciiTheme="minorHAnsi" w:hAnsiTheme="minorHAnsi" w:cstheme="minorHAnsi"/>
                <w:bCs/>
                <w:sz w:val="28"/>
                <w:szCs w:val="28"/>
              </w:rPr>
              <w:t>helter</w:t>
            </w:r>
            <w:r w:rsidR="005555C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Housing</w:t>
            </w:r>
          </w:p>
          <w:p w14:paraId="4CBB5907" w14:textId="441A98D6" w:rsidR="005D5263" w:rsidRPr="0093222D" w:rsidRDefault="005D5263" w:rsidP="008566A6">
            <w:pPr>
              <w:spacing w:before="60" w:after="60"/>
              <w:ind w:left="705"/>
              <w:rPr>
                <w:rFonts w:asciiTheme="minorHAnsi" w:hAnsiTheme="minorHAnsi" w:cstheme="minorHAnsi"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04524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Short-term Residential </w:t>
            </w:r>
            <w:r w:rsidR="00204524"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97" w:type="dxa"/>
            <w:gridSpan w:val="2"/>
            <w:tcBorders>
              <w:left w:val="nil"/>
            </w:tcBorders>
            <w:vAlign w:val="center"/>
          </w:tcPr>
          <w:p w14:paraId="05A12917" w14:textId="314647AD" w:rsidR="005D5263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944D6">
              <w:rPr>
                <w:rFonts w:asciiTheme="minorHAnsi" w:hAnsiTheme="minorHAnsi" w:cstheme="minorHAnsi"/>
                <w:bCs/>
                <w:sz w:val="28"/>
                <w:szCs w:val="28"/>
              </w:rPr>
              <w:t>Supported Living</w:t>
            </w:r>
          </w:p>
          <w:p w14:paraId="16BD981F" w14:textId="5584268B" w:rsidR="005D5263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944D6">
              <w:rPr>
                <w:rFonts w:asciiTheme="minorHAnsi" w:hAnsiTheme="minorHAnsi" w:cstheme="minorHAnsi"/>
                <w:bCs/>
                <w:sz w:val="28"/>
                <w:szCs w:val="28"/>
              </w:rPr>
              <w:t>Supportive Living</w:t>
            </w:r>
          </w:p>
          <w:p w14:paraId="590F1E92" w14:textId="55699FD8" w:rsidR="005D5263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944D6">
              <w:rPr>
                <w:rFonts w:asciiTheme="minorHAnsi" w:hAnsiTheme="minorHAnsi" w:cstheme="minorHAnsi"/>
                <w:bCs/>
                <w:sz w:val="28"/>
                <w:szCs w:val="28"/>
              </w:rPr>
              <w:t>Transitional Housing</w:t>
            </w:r>
          </w:p>
          <w:p w14:paraId="4BAB29F8" w14:textId="28904F90" w:rsidR="005D5263" w:rsidRPr="00CB5875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944D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Other: </w:t>
            </w:r>
            <w:r w:rsidR="00D944D6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44D6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D944D6">
              <w:rPr>
                <w:color w:val="000000" w:themeColor="text1"/>
                <w:sz w:val="28"/>
                <w:szCs w:val="28"/>
              </w:rPr>
            </w:r>
            <w:r w:rsidR="00D944D6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D944D6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944D6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944D6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944D6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944D6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D944D6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7FE14D5F" w14:textId="77777777" w:rsidTr="00EE49B4">
        <w:trPr>
          <w:trHeight w:val="504"/>
        </w:trPr>
        <w:tc>
          <w:tcPr>
            <w:tcW w:w="10800" w:type="dxa"/>
            <w:gridSpan w:val="4"/>
            <w:vAlign w:val="center"/>
          </w:tcPr>
          <w:p w14:paraId="43E33E7E" w14:textId="470D3B5F" w:rsidR="005D5263" w:rsidRDefault="005D5263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Business Registry Number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7BC311D8" w14:textId="77777777" w:rsidTr="00EE49B4">
        <w:trPr>
          <w:trHeight w:val="504"/>
        </w:trPr>
        <w:tc>
          <w:tcPr>
            <w:tcW w:w="10800" w:type="dxa"/>
            <w:gridSpan w:val="4"/>
            <w:vAlign w:val="center"/>
          </w:tcPr>
          <w:p w14:paraId="7A3C70DF" w14:textId="6BB773E3" w:rsidR="005D5263" w:rsidRPr="00546366" w:rsidRDefault="005D5263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Employer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Identification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umber (EIN):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005AEC84" w14:textId="77777777" w:rsidTr="00591717">
        <w:trPr>
          <w:trHeight w:val="504"/>
        </w:trPr>
        <w:tc>
          <w:tcPr>
            <w:tcW w:w="65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F2D3B5A" w14:textId="60798FDC" w:rsidR="005D5263" w:rsidRDefault="005D5263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Worker’s Compensation Insurer: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tcBorders>
              <w:left w:val="nil"/>
              <w:bottom w:val="single" w:sz="4" w:space="0" w:color="auto"/>
            </w:tcBorders>
            <w:vAlign w:val="center"/>
          </w:tcPr>
          <w:p w14:paraId="654AC455" w14:textId="6EFA6E00" w:rsidR="005D5263" w:rsidRDefault="005D5263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Policy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7B55471A" w14:textId="77777777" w:rsidTr="00591717">
        <w:trPr>
          <w:trHeight w:val="504"/>
        </w:trPr>
        <w:tc>
          <w:tcPr>
            <w:tcW w:w="6570" w:type="dxa"/>
            <w:gridSpan w:val="3"/>
            <w:tcBorders>
              <w:bottom w:val="nil"/>
              <w:right w:val="nil"/>
            </w:tcBorders>
            <w:vAlign w:val="center"/>
          </w:tcPr>
          <w:p w14:paraId="6EBDD531" w14:textId="34DADB35" w:rsidR="005D5263" w:rsidRPr="00591717" w:rsidRDefault="005D5263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BF0EB5">
              <w:rPr>
                <w:rFonts w:asciiTheme="minorHAnsi" w:hAnsiTheme="minorHAnsi" w:cstheme="minorHAnsi"/>
                <w:sz w:val="28"/>
                <w:szCs w:val="28"/>
              </w:rPr>
              <w:t>Facility Manager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tcBorders>
              <w:left w:val="nil"/>
              <w:bottom w:val="nil"/>
            </w:tcBorders>
            <w:vAlign w:val="center"/>
          </w:tcPr>
          <w:p w14:paraId="03A8BC87" w14:textId="0C888CBB" w:rsidR="005D5263" w:rsidRDefault="00BF0EB5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Facility Manager</w:t>
            </w:r>
            <w:r w:rsidR="005D5263">
              <w:rPr>
                <w:rFonts w:asciiTheme="minorHAnsi" w:hAnsiTheme="minorHAnsi" w:cstheme="minorHAnsi"/>
                <w:sz w:val="28"/>
                <w:szCs w:val="28"/>
              </w:rPr>
              <w:t xml:space="preserve"> Start Date: </w:t>
            </w:r>
            <w:r w:rsidR="005D526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526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D5263">
              <w:rPr>
                <w:color w:val="000000" w:themeColor="text1"/>
                <w:sz w:val="28"/>
                <w:szCs w:val="28"/>
              </w:rPr>
            </w:r>
            <w:r w:rsidR="005D526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7648AA00" w14:textId="77777777" w:rsidTr="00990F46">
        <w:trPr>
          <w:trHeight w:val="80"/>
        </w:trPr>
        <w:tc>
          <w:tcPr>
            <w:tcW w:w="657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95BC44" w14:textId="433A59D2" w:rsidR="005D5263" w:rsidRDefault="00BF0EB5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Facility Manager</w:t>
            </w:r>
            <w:r w:rsidR="005D5263">
              <w:rPr>
                <w:rFonts w:asciiTheme="minorHAnsi" w:hAnsiTheme="minorHAnsi" w:cstheme="minorHAnsi"/>
                <w:sz w:val="28"/>
                <w:szCs w:val="28"/>
              </w:rPr>
              <w:t xml:space="preserve"> Email: </w:t>
            </w:r>
            <w:r w:rsidR="005D526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526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D5263">
              <w:rPr>
                <w:color w:val="000000" w:themeColor="text1"/>
                <w:sz w:val="28"/>
                <w:szCs w:val="28"/>
              </w:rPr>
            </w:r>
            <w:r w:rsidR="005D526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642E15" w14:textId="1CE7663A" w:rsidR="005D5263" w:rsidRDefault="00BF0EB5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Facility Manager</w:t>
            </w:r>
            <w:r w:rsidR="005D5263">
              <w:rPr>
                <w:rFonts w:asciiTheme="minorHAnsi" w:hAnsiTheme="minorHAnsi" w:cstheme="minorHAnsi"/>
                <w:sz w:val="28"/>
                <w:szCs w:val="28"/>
              </w:rPr>
              <w:t xml:space="preserve"> Phone: </w:t>
            </w:r>
            <w:r w:rsidR="005D526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526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D5263">
              <w:rPr>
                <w:color w:val="000000" w:themeColor="text1"/>
                <w:sz w:val="28"/>
                <w:szCs w:val="28"/>
              </w:rPr>
            </w:r>
            <w:r w:rsidR="005D526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D526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A0C8A" w:rsidRPr="00546366" w14:paraId="2CAD77CB" w14:textId="77777777" w:rsidTr="009B6630">
        <w:trPr>
          <w:trHeight w:val="504"/>
        </w:trPr>
        <w:tc>
          <w:tcPr>
            <w:tcW w:w="10800" w:type="dxa"/>
            <w:gridSpan w:val="4"/>
            <w:tcBorders>
              <w:bottom w:val="nil"/>
            </w:tcBorders>
            <w:vAlign w:val="center"/>
          </w:tcPr>
          <w:p w14:paraId="375756E6" w14:textId="413A8C4C" w:rsidR="00BA0C8A" w:rsidRPr="00BD72FE" w:rsidRDefault="00BA0C8A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Does the Facility Manager live in the facility?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Yes   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</w:t>
            </w:r>
          </w:p>
        </w:tc>
      </w:tr>
      <w:tr w:rsidR="00BA0C8A" w:rsidRPr="00546366" w14:paraId="198F94D2" w14:textId="77777777" w:rsidTr="00533297">
        <w:trPr>
          <w:trHeight w:val="188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14:paraId="41594A99" w14:textId="413D9911" w:rsidR="00BA0C8A" w:rsidRPr="00546366" w:rsidRDefault="00533297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Is the facility compliant with applicable ADA building requirements?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Yes   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</w:t>
            </w:r>
          </w:p>
        </w:tc>
      </w:tr>
      <w:tr w:rsidR="00533297" w:rsidRPr="00546366" w14:paraId="57CF28B3" w14:textId="77777777" w:rsidTr="00533297">
        <w:trPr>
          <w:trHeight w:val="270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E904" w14:textId="2342540E" w:rsidR="00533297" w:rsidRPr="00533297" w:rsidRDefault="00BA5E0F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Number of meals provided daily by the facility: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14:paraId="4BC1D085" w14:textId="5D42B73C" w:rsidR="00990F46" w:rsidRDefault="00990F46"/>
    <w:p w14:paraId="58FC78E3" w14:textId="77777777" w:rsidR="0030708D" w:rsidRDefault="0030708D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140"/>
        <w:gridCol w:w="1363"/>
        <w:gridCol w:w="617"/>
        <w:gridCol w:w="1980"/>
        <w:gridCol w:w="2700"/>
      </w:tblGrid>
      <w:tr w:rsidR="00953021" w:rsidRPr="00546366" w14:paraId="1C48BD1B" w14:textId="77777777" w:rsidTr="00922BE5">
        <w:trPr>
          <w:trHeight w:val="440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57FA0CD" w14:textId="21872754" w:rsidR="00953021" w:rsidRPr="00546366" w:rsidRDefault="0053594A" w:rsidP="003E61DC">
            <w:pPr>
              <w:spacing w:before="60" w:after="60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lastRenderedPageBreak/>
              <w:br w:type="page"/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SECTION </w:t>
            </w:r>
            <w:r w:rsidR="00953021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3F36ED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: </w:t>
            </w:r>
            <w:r w:rsidR="00953021">
              <w:rPr>
                <w:rFonts w:cs="Arial"/>
                <w:b/>
                <w:color w:val="FFFFFF"/>
                <w:sz w:val="32"/>
                <w:szCs w:val="32"/>
              </w:rPr>
              <w:t>OWNERSHIP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 INFORMATION</w:t>
            </w:r>
          </w:p>
        </w:tc>
      </w:tr>
      <w:tr w:rsidR="00953021" w:rsidRPr="00AE04B2" w14:paraId="088FEA33" w14:textId="77777777" w:rsidTr="005E1D6C">
        <w:trPr>
          <w:trHeight w:val="1655"/>
        </w:trPr>
        <w:tc>
          <w:tcPr>
            <w:tcW w:w="5503" w:type="dxa"/>
            <w:gridSpan w:val="2"/>
            <w:tcBorders>
              <w:right w:val="nil"/>
            </w:tcBorders>
            <w:vAlign w:val="center"/>
          </w:tcPr>
          <w:p w14:paraId="2D8B661D" w14:textId="77777777" w:rsidR="00953021" w:rsidRDefault="00953021" w:rsidP="00C63C81">
            <w:pPr>
              <w:numPr>
                <w:ilvl w:val="0"/>
                <w:numId w:val="18"/>
              </w:numPr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Type of Business: </w:t>
            </w:r>
          </w:p>
          <w:p w14:paraId="57D92DF1" w14:textId="77777777" w:rsidR="00953021" w:rsidRDefault="00953021" w:rsidP="003E61DC">
            <w:pPr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Corporation</w:t>
            </w:r>
          </w:p>
          <w:p w14:paraId="41C4545C" w14:textId="7F676C99" w:rsidR="00953021" w:rsidRDefault="00953021" w:rsidP="003E61DC">
            <w:pPr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Government </w:t>
            </w:r>
            <w:r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3C0E1E3" w14:textId="77777777" w:rsidR="00953021" w:rsidRDefault="00953021" w:rsidP="00A4738C">
            <w:pPr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Limited Liability Corporation </w:t>
            </w:r>
            <w:r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3E53726" w14:textId="34583C32" w:rsidR="00A4738C" w:rsidRPr="00AE04B2" w:rsidRDefault="00A4738C" w:rsidP="003E61DC">
            <w:pPr>
              <w:spacing w:after="60"/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Limited Partnership</w:t>
            </w:r>
          </w:p>
        </w:tc>
        <w:tc>
          <w:tcPr>
            <w:tcW w:w="5297" w:type="dxa"/>
            <w:gridSpan w:val="3"/>
            <w:tcBorders>
              <w:left w:val="nil"/>
            </w:tcBorders>
            <w:vAlign w:val="center"/>
          </w:tcPr>
          <w:p w14:paraId="2B816B99" w14:textId="77777777" w:rsidR="00953021" w:rsidRDefault="00953021" w:rsidP="003E61DC">
            <w:pPr>
              <w:spacing w:before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Non-Profit</w:t>
            </w:r>
          </w:p>
          <w:p w14:paraId="1F09884D" w14:textId="77777777" w:rsidR="00953021" w:rsidRDefault="00953021" w:rsidP="003E61D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Partnership</w:t>
            </w:r>
          </w:p>
          <w:p w14:paraId="4BBEC2E5" w14:textId="77777777" w:rsidR="00953021" w:rsidRDefault="00953021" w:rsidP="003E61D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Tribal</w:t>
            </w:r>
          </w:p>
          <w:p w14:paraId="5604BDBD" w14:textId="77777777" w:rsidR="00953021" w:rsidRDefault="00953021" w:rsidP="00A4738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Sole Proprietor</w:t>
            </w:r>
          </w:p>
          <w:p w14:paraId="7047AB9F" w14:textId="2C3DDB15" w:rsidR="00A4738C" w:rsidRPr="00AE04B2" w:rsidRDefault="00A4738C" w:rsidP="003E61DC">
            <w:pPr>
              <w:spacing w:after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A4738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Other: </w:t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A4738C">
              <w:rPr>
                <w:bCs/>
                <w:color w:val="000000" w:themeColor="text1"/>
                <w:sz w:val="28"/>
                <w:szCs w:val="28"/>
              </w:rPr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953021" w:rsidRPr="00546366" w14:paraId="0D6DFDFD" w14:textId="77777777" w:rsidTr="005E1D6C">
        <w:trPr>
          <w:trHeight w:val="890"/>
        </w:trPr>
        <w:tc>
          <w:tcPr>
            <w:tcW w:w="10800" w:type="dxa"/>
            <w:gridSpan w:val="5"/>
            <w:vAlign w:val="center"/>
          </w:tcPr>
          <w:p w14:paraId="543EEF45" w14:textId="6E870034" w:rsidR="00953021" w:rsidRPr="00A34CD9" w:rsidRDefault="00953021" w:rsidP="00460A3F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Name and contact information for </w:t>
            </w:r>
            <w:r w:rsidRPr="00CB119A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ALL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Owners</w:t>
            </w:r>
            <w:r w:rsidR="00C133B1">
              <w:rPr>
                <w:rFonts w:asciiTheme="minorHAnsi" w:hAnsiTheme="minorHAnsi" w:cstheme="minorHAnsi"/>
                <w:sz w:val="28"/>
                <w:szCs w:val="28"/>
              </w:rPr>
              <w:t xml:space="preserve"> (direct and indirect)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Directors, </w:t>
            </w:r>
            <w:r w:rsidR="00C133B1">
              <w:rPr>
                <w:rFonts w:asciiTheme="minorHAnsi" w:hAnsiTheme="minorHAnsi" w:cstheme="minorHAnsi"/>
                <w:sz w:val="28"/>
                <w:szCs w:val="28"/>
              </w:rPr>
              <w:t xml:space="preserve">and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Administrators</w:t>
            </w:r>
            <w:r w:rsidR="003B7B4F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3B7B4F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is required </w:t>
            </w:r>
            <w:r w:rsidR="00625A29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pursuant to </w:t>
            </w:r>
            <w:hyperlink r:id="rId22" w:anchor="455.104" w:history="1">
              <w:r w:rsidR="00D13D94" w:rsidRPr="00D13D94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="00625A29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71103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 the purpose of exclusion verification</w:t>
            </w:r>
            <w:r w:rsidR="00625A29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B119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D13D94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</w:t>
            </w:r>
            <w:r w:rsidRPr="00CB119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If additional space is needed, please attach on a separate sheet.)</w:t>
            </w:r>
            <w:r w:rsidR="00BD7B1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34CD9" w:rsidRPr="00546366" w14:paraId="5CFB3075" w14:textId="77777777" w:rsidTr="00922BE5">
        <w:trPr>
          <w:trHeight w:val="70"/>
        </w:trPr>
        <w:tc>
          <w:tcPr>
            <w:tcW w:w="4140" w:type="dxa"/>
            <w:shd w:val="clear" w:color="auto" w:fill="DEEAF6" w:themeFill="accent1" w:themeFillTint="33"/>
          </w:tcPr>
          <w:p w14:paraId="7331D211" w14:textId="2E70BC93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1980" w:type="dxa"/>
            <w:gridSpan w:val="2"/>
            <w:shd w:val="clear" w:color="auto" w:fill="DEEAF6" w:themeFill="accent1" w:themeFillTint="33"/>
          </w:tcPr>
          <w:p w14:paraId="5954C658" w14:textId="35FF1C89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Position/Title</w:t>
            </w:r>
          </w:p>
        </w:tc>
        <w:tc>
          <w:tcPr>
            <w:tcW w:w="1980" w:type="dxa"/>
            <w:shd w:val="clear" w:color="auto" w:fill="DEEAF6" w:themeFill="accent1" w:themeFillTint="33"/>
          </w:tcPr>
          <w:p w14:paraId="2449F4AA" w14:textId="16F6720A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Phone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1B10578B" w14:textId="07819AF0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</w:tr>
      <w:tr w:rsidR="00A34CD9" w:rsidRPr="00546366" w14:paraId="32BF0472" w14:textId="77777777" w:rsidTr="00922BE5">
        <w:trPr>
          <w:trHeight w:val="67"/>
        </w:trPr>
        <w:tc>
          <w:tcPr>
            <w:tcW w:w="4140" w:type="dxa"/>
          </w:tcPr>
          <w:p w14:paraId="631521A5" w14:textId="1221B099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3CB89DAB" w14:textId="31809508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</w:tcPr>
          <w:p w14:paraId="11858416" w14:textId="2CE21745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</w:tcPr>
          <w:p w14:paraId="7B742BBE" w14:textId="78A370DA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34CD9" w:rsidRPr="00546366" w14:paraId="3F6D1126" w14:textId="77777777" w:rsidTr="00922BE5">
        <w:trPr>
          <w:trHeight w:val="67"/>
        </w:trPr>
        <w:tc>
          <w:tcPr>
            <w:tcW w:w="4140" w:type="dxa"/>
          </w:tcPr>
          <w:p w14:paraId="485D31C3" w14:textId="312D63A4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3A4AF3E9" w14:textId="35545B94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</w:tcPr>
          <w:p w14:paraId="687C04F6" w14:textId="0049FDCF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</w:tcPr>
          <w:p w14:paraId="651A5CF5" w14:textId="319A94CA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34CD9" w:rsidRPr="00546366" w14:paraId="32C4A2D7" w14:textId="77777777" w:rsidTr="00922BE5">
        <w:trPr>
          <w:trHeight w:val="67"/>
        </w:trPr>
        <w:tc>
          <w:tcPr>
            <w:tcW w:w="4140" w:type="dxa"/>
          </w:tcPr>
          <w:p w14:paraId="0048F2D4" w14:textId="124AD1C5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099871C8" w14:textId="5B5E1FE6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</w:tcPr>
          <w:p w14:paraId="3851B311" w14:textId="44FA9046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</w:tcPr>
          <w:p w14:paraId="5637B918" w14:textId="5B7D9F7A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34CD9" w:rsidRPr="00546366" w14:paraId="0D4DA00B" w14:textId="77777777" w:rsidTr="00922BE5">
        <w:trPr>
          <w:trHeight w:val="67"/>
        </w:trPr>
        <w:tc>
          <w:tcPr>
            <w:tcW w:w="4140" w:type="dxa"/>
          </w:tcPr>
          <w:p w14:paraId="557802FC" w14:textId="7D5BE12F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7817500A" w14:textId="48DACE6C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</w:tcPr>
          <w:p w14:paraId="31668F50" w14:textId="0D2DD2F0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</w:tcPr>
          <w:p w14:paraId="3CA7D2C5" w14:textId="32020287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34CD9" w:rsidRPr="00546366" w14:paraId="3216A333" w14:textId="77777777" w:rsidTr="00922BE5">
        <w:trPr>
          <w:trHeight w:val="67"/>
        </w:trPr>
        <w:tc>
          <w:tcPr>
            <w:tcW w:w="4140" w:type="dxa"/>
          </w:tcPr>
          <w:p w14:paraId="6A9DDA1A" w14:textId="1227B782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44C4F508" w14:textId="18B7AE20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</w:tcPr>
          <w:p w14:paraId="52F908B9" w14:textId="599FC86E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</w:tcPr>
          <w:p w14:paraId="76017C9E" w14:textId="61D916C0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60A3F" w:rsidRPr="00546366" w14:paraId="4E253D60" w14:textId="77777777" w:rsidTr="00922BE5">
        <w:trPr>
          <w:trHeight w:val="67"/>
        </w:trPr>
        <w:tc>
          <w:tcPr>
            <w:tcW w:w="4140" w:type="dxa"/>
          </w:tcPr>
          <w:p w14:paraId="39E9F160" w14:textId="55F33D7C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5EDDB568" w14:textId="6F8AA7C5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</w:tcPr>
          <w:p w14:paraId="7A854632" w14:textId="355315B8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</w:tcPr>
          <w:p w14:paraId="65E2F030" w14:textId="4F751613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60A3F" w:rsidRPr="00546366" w14:paraId="531239ED" w14:textId="77777777" w:rsidTr="00922BE5">
        <w:trPr>
          <w:trHeight w:val="67"/>
        </w:trPr>
        <w:tc>
          <w:tcPr>
            <w:tcW w:w="4140" w:type="dxa"/>
          </w:tcPr>
          <w:p w14:paraId="68CBC8FE" w14:textId="1EEE4814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6CEAA84A" w14:textId="364FE6F5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</w:tcPr>
          <w:p w14:paraId="01470DEE" w14:textId="325C079E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</w:tcPr>
          <w:p w14:paraId="1DEE1E6F" w14:textId="0F9CFE3C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60A3F" w:rsidRPr="00546366" w14:paraId="0498A060" w14:textId="77777777" w:rsidTr="00922BE5">
        <w:trPr>
          <w:trHeight w:val="67"/>
        </w:trPr>
        <w:tc>
          <w:tcPr>
            <w:tcW w:w="4140" w:type="dxa"/>
          </w:tcPr>
          <w:p w14:paraId="7D4527E0" w14:textId="14D2025D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6117BEC0" w14:textId="57B176F6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</w:tcPr>
          <w:p w14:paraId="66FDA7AF" w14:textId="4E2D98A7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</w:tcPr>
          <w:p w14:paraId="2C16DFE8" w14:textId="46461DFA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C63C81" w:rsidRPr="00400C59" w14:paraId="4F295D93" w14:textId="77777777" w:rsidTr="00DC22AC">
        <w:trPr>
          <w:trHeight w:val="809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C12E" w14:textId="77777777" w:rsidR="00F1161B" w:rsidRDefault="00C63C81" w:rsidP="00375043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Has any o</w:t>
            </w:r>
            <w:r w:rsidR="004130A9">
              <w:rPr>
                <w:rFonts w:asciiTheme="minorHAnsi" w:hAnsiTheme="minorHAnsi" w:cstheme="minorHAnsi"/>
                <w:sz w:val="28"/>
                <w:szCs w:val="28"/>
              </w:rPr>
              <w:t xml:space="preserve">wner held any ownership interest in a facility </w:t>
            </w:r>
            <w:r w:rsidR="00047745">
              <w:rPr>
                <w:rFonts w:asciiTheme="minorHAnsi" w:hAnsiTheme="minorHAnsi" w:cstheme="minorHAnsi"/>
                <w:sz w:val="28"/>
                <w:szCs w:val="28"/>
              </w:rPr>
              <w:t>providing services to individuals for which the license, certification, or registration was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denied, 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 xml:space="preserve">suspended, 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>revoke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>d,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or terminat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>ed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92F85">
              <w:rPr>
                <w:rFonts w:asciiTheme="minorHAnsi" w:hAnsiTheme="minorHAnsi" w:cstheme="minorHAnsi"/>
                <w:sz w:val="28"/>
                <w:szCs w:val="28"/>
              </w:rPr>
              <w:t xml:space="preserve">in the last five years? </w:t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03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C7D03" w:rsidRPr="002C25CD">
              <w:rPr>
                <w:rFonts w:asciiTheme="minorHAnsi" w:hAnsiTheme="minorHAnsi" w:cstheme="minorHAnsi"/>
                <w:b/>
              </w:rPr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0C7D03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C7D03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03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C7D03" w:rsidRPr="002C25CD">
              <w:rPr>
                <w:rFonts w:asciiTheme="minorHAnsi" w:hAnsiTheme="minorHAnsi" w:cstheme="minorHAnsi"/>
                <w:b/>
              </w:rPr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0C7D03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C7D03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  <w:r w:rsidR="00F92F8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15B801CA" w14:textId="3E2A63FD" w:rsidR="00096474" w:rsidRPr="00375043" w:rsidRDefault="00096474" w:rsidP="00B47D6D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yes, </w:t>
            </w:r>
            <w:r w:rsidR="00B47D6D">
              <w:rPr>
                <w:rFonts w:asciiTheme="minorHAnsi" w:hAnsiTheme="minorHAnsi" w:cstheme="minorHAnsi"/>
                <w:sz w:val="28"/>
                <w:szCs w:val="28"/>
              </w:rPr>
              <w:t xml:space="preserve">identify </w:t>
            </w:r>
            <w:r w:rsidR="008F3CA9">
              <w:rPr>
                <w:rFonts w:asciiTheme="minorHAnsi" w:hAnsiTheme="minorHAnsi" w:cstheme="minorHAnsi"/>
                <w:sz w:val="28"/>
                <w:szCs w:val="28"/>
              </w:rPr>
              <w:t xml:space="preserve">owner(s) and </w:t>
            </w:r>
            <w:r w:rsidR="00B47D6D">
              <w:rPr>
                <w:rFonts w:asciiTheme="minorHAnsi" w:hAnsiTheme="minorHAnsi" w:cstheme="minorHAnsi"/>
                <w:sz w:val="28"/>
                <w:szCs w:val="28"/>
              </w:rPr>
              <w:t xml:space="preserve">agency/agencies: </w:t>
            </w:r>
            <w:r w:rsidR="00B47D6D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7D6D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B47D6D">
              <w:rPr>
                <w:color w:val="000000" w:themeColor="text1"/>
                <w:sz w:val="28"/>
                <w:szCs w:val="28"/>
              </w:rPr>
            </w:r>
            <w:r w:rsidR="00B47D6D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75043" w:rsidRPr="00400C59" w14:paraId="72E641EE" w14:textId="77777777" w:rsidTr="00DC22AC">
        <w:trPr>
          <w:trHeight w:val="818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9CB2" w14:textId="77777777" w:rsidR="00375043" w:rsidRPr="008F3CA9" w:rsidRDefault="00375043" w:rsidP="00C63C81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any owner held any ownership interest in a facility providing services to individuals in which the license, certification, or registration was voluntarily surrendered while under investigation or administrative sanction?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313C571A" w14:textId="577C1FC6" w:rsidR="008F3CA9" w:rsidRDefault="008F3CA9" w:rsidP="008F3CA9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If yes, identify</w:t>
            </w:r>
            <w:r w:rsidR="008B6CB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owner(s) and license/certification/registration name/number: </w:t>
            </w:r>
            <w:r w:rsidR="008B6CB2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6CB2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B6CB2">
              <w:rPr>
                <w:color w:val="000000" w:themeColor="text1"/>
                <w:sz w:val="28"/>
                <w:szCs w:val="28"/>
              </w:rPr>
            </w:r>
            <w:r w:rsidR="008B6CB2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F1E72" w:rsidRPr="00400C59" w14:paraId="1018B219" w14:textId="77777777" w:rsidTr="00DC22AC">
        <w:trPr>
          <w:trHeight w:val="350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90E45" w14:textId="31093F66" w:rsidR="00B00EA0" w:rsidRDefault="00EF1E72" w:rsidP="00C63C81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sz w:val="28"/>
                <w:szCs w:val="28"/>
              </w:rPr>
              <w:t>Ha</w:t>
            </w:r>
            <w:r w:rsidR="00375043">
              <w:rPr>
                <w:rFonts w:asciiTheme="minorHAnsi" w:hAnsiTheme="minorHAnsi" w:cstheme="minorHAnsi"/>
                <w:sz w:val="28"/>
                <w:szCs w:val="28"/>
              </w:rPr>
              <w:t xml:space="preserve">s the </w:t>
            </w:r>
            <w:r w:rsidR="00532CD8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37504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sz w:val="28"/>
                <w:szCs w:val="28"/>
              </w:rPr>
              <w:t xml:space="preserve">filed for bankruptcy within the last two years?  </w:t>
            </w:r>
          </w:p>
          <w:p w14:paraId="6A8F2203" w14:textId="6EE72450" w:rsidR="00EF1E72" w:rsidRDefault="00EF1E72" w:rsidP="00B00EA0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</w:tc>
      </w:tr>
      <w:tr w:rsidR="004A15BE" w:rsidRPr="00400C59" w14:paraId="08734EEC" w14:textId="77777777" w:rsidTr="00DC22AC">
        <w:trPr>
          <w:trHeight w:val="432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2033F" w14:textId="5D808109" w:rsidR="004A15BE" w:rsidRPr="00CB119A" w:rsidRDefault="00DC22AC" w:rsidP="008569E4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br w:type="page"/>
            </w:r>
          </w:p>
        </w:tc>
      </w:tr>
    </w:tbl>
    <w:p w14:paraId="783AF438" w14:textId="77777777" w:rsidR="002C4B6F" w:rsidRDefault="002C4B6F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A15BE" w:rsidRPr="00400C59" w14:paraId="139FC867" w14:textId="77777777" w:rsidTr="00DC22AC">
        <w:trPr>
          <w:trHeight w:val="432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2BA9293D" w14:textId="1BB13495" w:rsidR="004A15BE" w:rsidRPr="00A43808" w:rsidRDefault="00A43808" w:rsidP="00A43808">
            <w:pPr>
              <w:spacing w:before="60" w:after="60"/>
              <w:ind w:left="36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SECTION I</w:t>
            </w:r>
            <w:r w:rsidR="00682DEA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V</w:t>
            </w: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974586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REQUIRED </w:t>
            </w:r>
            <w:r w:rsidR="004A15BE" w:rsidRPr="00A43808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ATTACHMENTS</w:t>
            </w:r>
          </w:p>
        </w:tc>
      </w:tr>
      <w:tr w:rsidR="00A43808" w:rsidRPr="00A43808" w14:paraId="444DBA15" w14:textId="77777777" w:rsidTr="00DC22AC">
        <w:trPr>
          <w:trHeight w:val="53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9CD" w14:textId="77777777" w:rsidR="00A43808" w:rsidRPr="00EA5A33" w:rsidRDefault="00AA107E" w:rsidP="00AA107E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 xml:space="preserve">Attach copies of the following documents with your completed application: </w:t>
            </w:r>
          </w:p>
          <w:p w14:paraId="4C16B385" w14:textId="04B4019E" w:rsidR="006D5248" w:rsidRPr="00EA5A33" w:rsidRDefault="00C73CE7" w:rsidP="006D5248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Description of p</w:t>
            </w:r>
            <w:r w:rsidR="006D5248" w:rsidRPr="00EA5A33">
              <w:rPr>
                <w:rFonts w:asciiTheme="minorHAnsi" w:hAnsiTheme="minorHAnsi" w:cstheme="minorHAnsi"/>
                <w:sz w:val="28"/>
                <w:szCs w:val="28"/>
              </w:rPr>
              <w:t>rogram service</w:t>
            </w: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s</w:t>
            </w:r>
          </w:p>
          <w:p w14:paraId="603C4C89" w14:textId="4A431A90" w:rsidR="002C243C" w:rsidRPr="00EA5A33" w:rsidRDefault="0003004F" w:rsidP="00D93C4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 xml:space="preserve">Proposed annual budget </w:t>
            </w:r>
            <w:r w:rsidR="002C243C" w:rsidRPr="00EA5A33">
              <w:rPr>
                <w:rFonts w:asciiTheme="minorHAnsi" w:hAnsiTheme="minorHAnsi" w:cstheme="minorHAnsi"/>
                <w:sz w:val="28"/>
                <w:szCs w:val="28"/>
              </w:rPr>
              <w:t>identifying sources of revenue and expenses</w:t>
            </w:r>
          </w:p>
          <w:p w14:paraId="1EBC6B20" w14:textId="5350D5FF" w:rsidR="003A19E3" w:rsidRPr="00EA5A33" w:rsidRDefault="003A19E3" w:rsidP="003A19E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 xml:space="preserve">All policies and procedures </w:t>
            </w:r>
          </w:p>
          <w:p w14:paraId="4BFD2EB1" w14:textId="77777777" w:rsidR="00B70456" w:rsidRPr="00EA5A33" w:rsidRDefault="00B70456" w:rsidP="00B704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Position descriptions and qualifications for the following:</w:t>
            </w:r>
          </w:p>
          <w:p w14:paraId="4AF521FA" w14:textId="021AF855" w:rsidR="00B70456" w:rsidRPr="00EA5A33" w:rsidRDefault="00B70456" w:rsidP="00B70456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</w:p>
          <w:p w14:paraId="39256051" w14:textId="13B0BAE6" w:rsidR="00B70456" w:rsidRPr="00EA5A33" w:rsidRDefault="00B70456" w:rsidP="00B70456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Facility Manager</w:t>
            </w:r>
          </w:p>
          <w:p w14:paraId="69ECDDDD" w14:textId="1F0BEC75" w:rsidR="00B70456" w:rsidRPr="00EA5A33" w:rsidRDefault="00B70456" w:rsidP="00B70456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Program Staff</w:t>
            </w:r>
          </w:p>
          <w:p w14:paraId="5980E773" w14:textId="77777777" w:rsidR="002A0CEF" w:rsidRPr="00EA5A33" w:rsidRDefault="002A0CEF" w:rsidP="002A0CEF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Evidence of successful completion of required trainings for all staff</w:t>
            </w:r>
          </w:p>
          <w:p w14:paraId="6A9E9885" w14:textId="77777777" w:rsidR="003A7793" w:rsidRPr="00EA5A33" w:rsidRDefault="003A7793" w:rsidP="003A779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Approved background checks for all staff</w:t>
            </w:r>
          </w:p>
          <w:p w14:paraId="1CF1E1C5" w14:textId="00470A55" w:rsidR="003A7793" w:rsidRPr="00EA5A33" w:rsidRDefault="003E1D59" w:rsidP="003A779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Employee code of conduct</w:t>
            </w:r>
          </w:p>
          <w:p w14:paraId="667BE6CF" w14:textId="2DB26A74" w:rsidR="005D3535" w:rsidRPr="00EA5A33" w:rsidRDefault="005D3535" w:rsidP="005D3535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 xml:space="preserve">Complete floor plan and building permits for any physical changes to the facility </w:t>
            </w:r>
          </w:p>
          <w:p w14:paraId="7269B259" w14:textId="2748814D" w:rsidR="00AA107E" w:rsidRPr="00EA5A33" w:rsidRDefault="00AA107E" w:rsidP="00AA107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Current approved/cleared fire inspection report</w:t>
            </w:r>
          </w:p>
          <w:p w14:paraId="11653CF2" w14:textId="6D115915" w:rsidR="00AA107E" w:rsidRPr="00EA5A33" w:rsidRDefault="00AA107E" w:rsidP="00AA107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="00974586" w:rsidRPr="00EA5A33">
              <w:rPr>
                <w:rFonts w:asciiTheme="minorHAnsi" w:hAnsiTheme="minorHAnsi" w:cstheme="minorHAnsi"/>
                <w:sz w:val="28"/>
                <w:szCs w:val="28"/>
              </w:rPr>
              <w:t xml:space="preserve">urrent </w:t>
            </w:r>
            <w:r w:rsidR="00C03188" w:rsidRPr="00EA5A33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ertificate of safe water supply, if applicable</w:t>
            </w:r>
          </w:p>
          <w:p w14:paraId="1AD04E04" w14:textId="7D80CBAF" w:rsidR="00AA107E" w:rsidRPr="00EA5A33" w:rsidRDefault="00105ED1" w:rsidP="00EA5A3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="00AA107E" w:rsidRPr="00EA5A33">
              <w:rPr>
                <w:rFonts w:asciiTheme="minorHAnsi" w:hAnsiTheme="minorHAnsi" w:cstheme="minorHAnsi"/>
                <w:sz w:val="28"/>
                <w:szCs w:val="28"/>
              </w:rPr>
              <w:t>esidency agreement</w:t>
            </w:r>
          </w:p>
        </w:tc>
      </w:tr>
      <w:tr w:rsidR="00865917" w:rsidRPr="00A43808" w14:paraId="27E18441" w14:textId="77777777" w:rsidTr="00DC22AC">
        <w:trPr>
          <w:trHeight w:val="35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E5E38" w14:textId="77777777" w:rsidR="00865917" w:rsidRPr="00EA5A33" w:rsidRDefault="00865917" w:rsidP="00FF73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925E2AA" w14:textId="77777777" w:rsidR="00DC22AC" w:rsidRDefault="00DC22AC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310"/>
        <w:gridCol w:w="270"/>
        <w:gridCol w:w="5220"/>
      </w:tblGrid>
      <w:tr w:rsidR="00FF736B" w:rsidRPr="00A43808" w14:paraId="670D7C06" w14:textId="77777777" w:rsidTr="00DC22AC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408FC88C" w14:textId="551D1E72" w:rsidR="00FF736B" w:rsidRDefault="00FF736B" w:rsidP="00FF73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2DEA">
              <w:rPr>
                <w:rFonts w:cs="Arial"/>
                <w:b/>
                <w:bCs/>
                <w:color w:val="FFFFFF"/>
                <w:sz w:val="32"/>
                <w:szCs w:val="32"/>
              </w:rPr>
              <w:lastRenderedPageBreak/>
              <w:t>SECTION V: ATTESTATION OF COMPLIANCE</w:t>
            </w:r>
          </w:p>
        </w:tc>
      </w:tr>
      <w:tr w:rsidR="00FF736B" w:rsidRPr="00A43808" w14:paraId="70B6B145" w14:textId="77777777" w:rsidTr="00DC22AC">
        <w:trPr>
          <w:trHeight w:val="58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C4AC" w14:textId="77777777" w:rsidR="00FF736B" w:rsidRDefault="00FF736B" w:rsidP="00FF73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Pursuant to requirements in the Oregon Administrative Rules and as the legal authority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(name of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applicant</w:t>
            </w:r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),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by my signature below I attest to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the following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6C8DC45C" w14:textId="77777777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I am an authorized person representing 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’s intentions and best interest of all board members, shareholders and/or owners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15B30160" w14:textId="26D961B4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C22AC">
              <w:rPr>
                <w:rFonts w:asciiTheme="minorHAnsi" w:hAnsiTheme="minorHAnsi" w:cstheme="minorHAnsi"/>
                <w:sz w:val="28"/>
                <w:szCs w:val="28"/>
              </w:rPr>
              <w:t xml:space="preserve">has met and 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will comply with </w:t>
            </w:r>
            <w:r w:rsidR="00DC22AC">
              <w:rPr>
                <w:rFonts w:asciiTheme="minorHAnsi" w:hAnsiTheme="minorHAnsi" w:cstheme="minorHAnsi"/>
                <w:sz w:val="28"/>
                <w:szCs w:val="28"/>
              </w:rPr>
              <w:t>all Oregon Revised Statutes and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Oregon Administrative Rules, guidelines, and standards that govern the services for which application is made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0F486E69" w14:textId="77777777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is compliant with all other licensing or accreditation entities as applicable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72C5A446" w14:textId="77777777" w:rsidR="004006D3" w:rsidRDefault="004006D3" w:rsidP="004006D3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is compliant with federal, state, and local regulations that govern individual privacy and confidentiality, including but not limited to HIPAA and </w:t>
            </w:r>
            <w:hyperlink r:id="rId23" w:history="1">
              <w:r w:rsidRPr="00044BB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42 CFR Part 2</w:t>
              </w:r>
            </w:hyperlink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6DF43C1" w14:textId="77777777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applicant will ensure all staff have and maintain the required training.  </w:t>
            </w:r>
          </w:p>
          <w:p w14:paraId="25190D93" w14:textId="77777777" w:rsidR="00AD41A9" w:rsidRDefault="00AD41A9" w:rsidP="00DC22AC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applicant will not employ personnel who have been convicted of a felony or convicted of a misdemeanor associated with the provision of behavioral health services.</w:t>
            </w:r>
          </w:p>
          <w:p w14:paraId="40ACE66F" w14:textId="73EEA411" w:rsidR="00DC22AC" w:rsidRDefault="00FF736B" w:rsidP="00DC22AC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applicant will prioritize the assurance of the residents’ health, safety, and well-being.</w:t>
            </w:r>
          </w:p>
          <w:p w14:paraId="5C8EE366" w14:textId="4D7B3042" w:rsidR="00B0630B" w:rsidRPr="00AD41A9" w:rsidRDefault="00FF736B" w:rsidP="00AD41A9">
            <w:pPr>
              <w:pStyle w:val="ListParagraph"/>
              <w:numPr>
                <w:ilvl w:val="0"/>
                <w:numId w:val="11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applicant will fulfill all mandatory reporting duties.</w:t>
            </w:r>
          </w:p>
        </w:tc>
      </w:tr>
      <w:tr w:rsidR="00FF736B" w:rsidRPr="00A43808" w14:paraId="05402791" w14:textId="77777777" w:rsidTr="00DC22AC">
        <w:trPr>
          <w:trHeight w:val="197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68F32" w14:textId="31C8120A" w:rsidR="00FF736B" w:rsidRPr="00546366" w:rsidRDefault="00FF736B" w:rsidP="00FF736B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 understand and agree that failure to provide accurate information may result in denial of the application.  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I understand </w:t>
            </w:r>
            <w:r w:rsidR="00361AD2">
              <w:rPr>
                <w:rFonts w:asciiTheme="minorHAnsi" w:hAnsiTheme="minorHAnsi" w:cstheme="minorHAnsi"/>
                <w:sz w:val="28"/>
                <w:szCs w:val="28"/>
              </w:rPr>
              <w:t>letters of registration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are not transferable to any other person, entity, </w:t>
            </w:r>
            <w:r w:rsidR="00C27457">
              <w:rPr>
                <w:rFonts w:asciiTheme="minorHAnsi" w:hAnsiTheme="minorHAnsi" w:cstheme="minorHAnsi"/>
                <w:sz w:val="28"/>
                <w:szCs w:val="28"/>
              </w:rPr>
              <w:t>provider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, or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locat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ion.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I declare, under penalties of perjury, the information in this application and all supporting materials </w:t>
            </w:r>
            <w:r w:rsidR="00C27457">
              <w:rPr>
                <w:rFonts w:asciiTheme="minorHAnsi" w:hAnsiTheme="minorHAnsi" w:cstheme="minorHAnsi"/>
                <w:sz w:val="28"/>
                <w:szCs w:val="28"/>
              </w:rPr>
              <w:t>are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true, correct, and complete to the best of my knowledge.  </w:t>
            </w:r>
          </w:p>
        </w:tc>
      </w:tr>
      <w:tr w:rsidR="00632048" w:rsidRPr="00A43808" w14:paraId="07688EFA" w14:textId="77777777" w:rsidTr="00DC22AC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9AC1C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C9B58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12C98" w14:textId="1B249E02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347CDB29" w14:textId="77777777" w:rsidTr="00DC22AC">
        <w:trPr>
          <w:trHeight w:val="96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19AFE" w14:textId="66CE7DE1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Authorized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18B3" w14:textId="77777777" w:rsidR="00632048" w:rsidRPr="00546366" w:rsidRDefault="00632048" w:rsidP="006320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805D73" w14:textId="77777777" w:rsidR="00632048" w:rsidRPr="006A165C" w:rsidRDefault="00632048" w:rsidP="0063204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493FB49" w14:textId="77777777" w:rsidR="00632048" w:rsidRPr="006A165C" w:rsidRDefault="00632048" w:rsidP="00632048">
            <w:pPr>
              <w:spacing w:before="12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1BE068" w14:textId="158DD72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</w:tr>
      <w:tr w:rsidR="00632048" w:rsidRPr="00A43808" w14:paraId="0873B680" w14:textId="77777777" w:rsidTr="00DC22AC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45755" w14:textId="7D82B20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2EDF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DF66E" w14:textId="19F39FDD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1ADFDD59" w14:textId="77777777" w:rsidTr="00DC22AC">
        <w:trPr>
          <w:trHeight w:val="440"/>
        </w:trPr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D0C7D" w14:textId="3248B07C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Printed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F5E6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9A2DE8" w14:textId="29A75EAA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</w:p>
        </w:tc>
      </w:tr>
    </w:tbl>
    <w:p w14:paraId="471C26E6" w14:textId="77777777" w:rsidR="00AC0FF8" w:rsidRPr="00546366" w:rsidRDefault="00AC0FF8" w:rsidP="00865917">
      <w:pPr>
        <w:rPr>
          <w:rFonts w:asciiTheme="minorHAnsi" w:hAnsiTheme="minorHAnsi" w:cstheme="minorHAnsi"/>
          <w:sz w:val="28"/>
          <w:szCs w:val="28"/>
        </w:rPr>
      </w:pPr>
    </w:p>
    <w:sectPr w:rsidR="00AC0FF8" w:rsidRPr="00546366" w:rsidSect="005A71AD">
      <w:footerReference w:type="default" r:id="rId24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7320" w14:textId="77777777" w:rsidR="00134D89" w:rsidRDefault="00134D89" w:rsidP="003D18B2">
      <w:r>
        <w:separator/>
      </w:r>
    </w:p>
  </w:endnote>
  <w:endnote w:type="continuationSeparator" w:id="0">
    <w:p w14:paraId="039FB528" w14:textId="77777777" w:rsidR="00134D89" w:rsidRDefault="00134D89" w:rsidP="003D18B2">
      <w:r>
        <w:continuationSeparator/>
      </w:r>
    </w:p>
  </w:endnote>
  <w:endnote w:type="continuationNotice" w:id="1">
    <w:p w14:paraId="051010F8" w14:textId="77777777" w:rsidR="00134D89" w:rsidRDefault="00134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447D" w14:textId="7C1A1BCB" w:rsidR="003D18B2" w:rsidRPr="008A432A" w:rsidRDefault="009A0F29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CBSH</w:t>
    </w:r>
    <w:r w:rsidR="00BF765F">
      <w:rPr>
        <w:szCs w:val="24"/>
      </w:rPr>
      <w:t xml:space="preserve"> Application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 xml:space="preserve">OHA </w:t>
    </w:r>
    <w:r w:rsidR="006734EF">
      <w:rPr>
        <w:szCs w:val="24"/>
      </w:rPr>
      <w:t>MHLC</w:t>
    </w:r>
    <w:r w:rsidR="003D18B2" w:rsidRPr="008A432A">
      <w:rPr>
        <w:szCs w:val="24"/>
      </w:rPr>
      <w:t xml:space="preserve"> (</w:t>
    </w:r>
    <w:r w:rsidR="00A21116">
      <w:rPr>
        <w:szCs w:val="24"/>
      </w:rPr>
      <w:t>0</w:t>
    </w:r>
    <w:r w:rsidR="00CB0DC6">
      <w:rPr>
        <w:szCs w:val="24"/>
      </w:rPr>
      <w:t>7/25</w:t>
    </w:r>
    <w:r w:rsidR="003D18B2" w:rsidRPr="008A432A">
      <w:rPr>
        <w:szCs w:val="24"/>
      </w:rPr>
      <w:t>)</w:t>
    </w:r>
  </w:p>
  <w:p w14:paraId="274DFFE7" w14:textId="77777777" w:rsidR="0006625D" w:rsidRDefault="0006625D"/>
  <w:p w14:paraId="3C6EDE5F" w14:textId="77777777" w:rsidR="0006625D" w:rsidRDefault="00066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B55E" w14:textId="77777777" w:rsidR="00134D89" w:rsidRDefault="00134D89" w:rsidP="003D18B2">
      <w:r>
        <w:separator/>
      </w:r>
    </w:p>
  </w:footnote>
  <w:footnote w:type="continuationSeparator" w:id="0">
    <w:p w14:paraId="2C6109D9" w14:textId="77777777" w:rsidR="00134D89" w:rsidRDefault="00134D89" w:rsidP="003D18B2">
      <w:r>
        <w:continuationSeparator/>
      </w:r>
    </w:p>
  </w:footnote>
  <w:footnote w:type="continuationNotice" w:id="1">
    <w:p w14:paraId="64630918" w14:textId="77777777" w:rsidR="00134D89" w:rsidRDefault="00134D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06"/>
    <w:multiLevelType w:val="hybridMultilevel"/>
    <w:tmpl w:val="DA34769E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B213D"/>
    <w:multiLevelType w:val="hybridMultilevel"/>
    <w:tmpl w:val="B1045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3813"/>
    <w:multiLevelType w:val="hybridMultilevel"/>
    <w:tmpl w:val="1DB03A00"/>
    <w:lvl w:ilvl="0" w:tplc="98EAC300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6"/>
  </w:num>
  <w:num w:numId="2" w16cid:durableId="1789082401">
    <w:abstractNumId w:val="8"/>
  </w:num>
  <w:num w:numId="3" w16cid:durableId="772089360">
    <w:abstractNumId w:val="19"/>
  </w:num>
  <w:num w:numId="4" w16cid:durableId="1875994259">
    <w:abstractNumId w:val="18"/>
  </w:num>
  <w:num w:numId="5" w16cid:durableId="277759921">
    <w:abstractNumId w:val="20"/>
  </w:num>
  <w:num w:numId="6" w16cid:durableId="1260525424">
    <w:abstractNumId w:val="9"/>
  </w:num>
  <w:num w:numId="7" w16cid:durableId="1967420689">
    <w:abstractNumId w:val="14"/>
  </w:num>
  <w:num w:numId="8" w16cid:durableId="1388451408">
    <w:abstractNumId w:val="16"/>
  </w:num>
  <w:num w:numId="9" w16cid:durableId="1002707254">
    <w:abstractNumId w:val="16"/>
    <w:lvlOverride w:ilvl="0">
      <w:startOverride w:val="1"/>
    </w:lvlOverride>
  </w:num>
  <w:num w:numId="10" w16cid:durableId="689991223">
    <w:abstractNumId w:val="13"/>
  </w:num>
  <w:num w:numId="11" w16cid:durableId="1394281363">
    <w:abstractNumId w:val="10"/>
  </w:num>
  <w:num w:numId="12" w16cid:durableId="1625427681">
    <w:abstractNumId w:val="1"/>
  </w:num>
  <w:num w:numId="13" w16cid:durableId="85080604">
    <w:abstractNumId w:val="22"/>
  </w:num>
  <w:num w:numId="14" w16cid:durableId="1291133503">
    <w:abstractNumId w:val="0"/>
  </w:num>
  <w:num w:numId="15" w16cid:durableId="1889952718">
    <w:abstractNumId w:val="17"/>
  </w:num>
  <w:num w:numId="16" w16cid:durableId="651521278">
    <w:abstractNumId w:val="3"/>
  </w:num>
  <w:num w:numId="17" w16cid:durableId="1812289675">
    <w:abstractNumId w:val="2"/>
  </w:num>
  <w:num w:numId="18" w16cid:durableId="1512132">
    <w:abstractNumId w:val="7"/>
  </w:num>
  <w:num w:numId="19" w16cid:durableId="2048752482">
    <w:abstractNumId w:val="5"/>
  </w:num>
  <w:num w:numId="20" w16cid:durableId="1867980975">
    <w:abstractNumId w:val="4"/>
  </w:num>
  <w:num w:numId="21" w16cid:durableId="622078930">
    <w:abstractNumId w:val="12"/>
  </w:num>
  <w:num w:numId="22" w16cid:durableId="1803036649">
    <w:abstractNumId w:val="21"/>
  </w:num>
  <w:num w:numId="23" w16cid:durableId="1500779028">
    <w:abstractNumId w:val="11"/>
  </w:num>
  <w:num w:numId="24" w16cid:durableId="1288045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1yU2cHaZV9gEg/Bjzqbtrq+N+mRgViHOy5EJQStTK3vuvG0VU5zBKKRZy0nRUPd/PEo0ojIgV4lKIq+vPEC8A==" w:salt="e4+cc1oQx2V7MRWmYtR4L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269"/>
    <w:rsid w:val="00010A37"/>
    <w:rsid w:val="00013A33"/>
    <w:rsid w:val="00021612"/>
    <w:rsid w:val="00026471"/>
    <w:rsid w:val="0002660A"/>
    <w:rsid w:val="0003004F"/>
    <w:rsid w:val="00034CA9"/>
    <w:rsid w:val="00035AC7"/>
    <w:rsid w:val="00035EC6"/>
    <w:rsid w:val="00037067"/>
    <w:rsid w:val="0004173B"/>
    <w:rsid w:val="00042BFC"/>
    <w:rsid w:val="00044BBC"/>
    <w:rsid w:val="00047745"/>
    <w:rsid w:val="0005066C"/>
    <w:rsid w:val="00051531"/>
    <w:rsid w:val="000528E8"/>
    <w:rsid w:val="00053647"/>
    <w:rsid w:val="00054FD4"/>
    <w:rsid w:val="00063C1C"/>
    <w:rsid w:val="00066138"/>
    <w:rsid w:val="0006625D"/>
    <w:rsid w:val="000670B2"/>
    <w:rsid w:val="00071A2B"/>
    <w:rsid w:val="00071D0D"/>
    <w:rsid w:val="0007447B"/>
    <w:rsid w:val="00077185"/>
    <w:rsid w:val="00080064"/>
    <w:rsid w:val="00080B37"/>
    <w:rsid w:val="00081592"/>
    <w:rsid w:val="00082CCA"/>
    <w:rsid w:val="000833F5"/>
    <w:rsid w:val="0008495F"/>
    <w:rsid w:val="000934E9"/>
    <w:rsid w:val="0009354B"/>
    <w:rsid w:val="00096474"/>
    <w:rsid w:val="00097006"/>
    <w:rsid w:val="000A1EE7"/>
    <w:rsid w:val="000A28E9"/>
    <w:rsid w:val="000A35C3"/>
    <w:rsid w:val="000A7859"/>
    <w:rsid w:val="000B4247"/>
    <w:rsid w:val="000B5013"/>
    <w:rsid w:val="000B57D4"/>
    <w:rsid w:val="000B6CC3"/>
    <w:rsid w:val="000C7846"/>
    <w:rsid w:val="000C7D03"/>
    <w:rsid w:val="000D0780"/>
    <w:rsid w:val="000D128E"/>
    <w:rsid w:val="000D1E80"/>
    <w:rsid w:val="000D2AA4"/>
    <w:rsid w:val="000E16AC"/>
    <w:rsid w:val="000E3907"/>
    <w:rsid w:val="000E4B3D"/>
    <w:rsid w:val="000E57FF"/>
    <w:rsid w:val="000E75E0"/>
    <w:rsid w:val="000F1F8E"/>
    <w:rsid w:val="000F740F"/>
    <w:rsid w:val="00102859"/>
    <w:rsid w:val="001029F9"/>
    <w:rsid w:val="001050BF"/>
    <w:rsid w:val="00105ED1"/>
    <w:rsid w:val="00116C9E"/>
    <w:rsid w:val="00123F12"/>
    <w:rsid w:val="00126B4C"/>
    <w:rsid w:val="00130617"/>
    <w:rsid w:val="001344A9"/>
    <w:rsid w:val="00134D89"/>
    <w:rsid w:val="00136669"/>
    <w:rsid w:val="00141CA9"/>
    <w:rsid w:val="00141CAC"/>
    <w:rsid w:val="00142E72"/>
    <w:rsid w:val="001434C7"/>
    <w:rsid w:val="00145D3B"/>
    <w:rsid w:val="00151C85"/>
    <w:rsid w:val="00160089"/>
    <w:rsid w:val="001618E3"/>
    <w:rsid w:val="00163A16"/>
    <w:rsid w:val="00172E4D"/>
    <w:rsid w:val="00173012"/>
    <w:rsid w:val="0017348E"/>
    <w:rsid w:val="00175B07"/>
    <w:rsid w:val="00181AB8"/>
    <w:rsid w:val="001831A3"/>
    <w:rsid w:val="00186BA1"/>
    <w:rsid w:val="001874CE"/>
    <w:rsid w:val="001915CC"/>
    <w:rsid w:val="00197061"/>
    <w:rsid w:val="001B03A6"/>
    <w:rsid w:val="001B1B08"/>
    <w:rsid w:val="001B24BD"/>
    <w:rsid w:val="001B5AD7"/>
    <w:rsid w:val="001B624B"/>
    <w:rsid w:val="001B783E"/>
    <w:rsid w:val="001C0A5B"/>
    <w:rsid w:val="001D19CD"/>
    <w:rsid w:val="001D779B"/>
    <w:rsid w:val="001E2398"/>
    <w:rsid w:val="001E2B0D"/>
    <w:rsid w:val="001E340B"/>
    <w:rsid w:val="001E37AC"/>
    <w:rsid w:val="001E3D1F"/>
    <w:rsid w:val="001E4918"/>
    <w:rsid w:val="001E4F08"/>
    <w:rsid w:val="001F0687"/>
    <w:rsid w:val="001F41B7"/>
    <w:rsid w:val="00202775"/>
    <w:rsid w:val="00203451"/>
    <w:rsid w:val="00203E46"/>
    <w:rsid w:val="00204524"/>
    <w:rsid w:val="0020700C"/>
    <w:rsid w:val="00211D4C"/>
    <w:rsid w:val="00212C0D"/>
    <w:rsid w:val="00212D4E"/>
    <w:rsid w:val="00213883"/>
    <w:rsid w:val="002158C7"/>
    <w:rsid w:val="00225ED3"/>
    <w:rsid w:val="002350AD"/>
    <w:rsid w:val="0023606E"/>
    <w:rsid w:val="00236249"/>
    <w:rsid w:val="00237164"/>
    <w:rsid w:val="0024119A"/>
    <w:rsid w:val="0024241F"/>
    <w:rsid w:val="00242905"/>
    <w:rsid w:val="002445F1"/>
    <w:rsid w:val="00244CB6"/>
    <w:rsid w:val="00250622"/>
    <w:rsid w:val="00256AC9"/>
    <w:rsid w:val="00260D0E"/>
    <w:rsid w:val="00263757"/>
    <w:rsid w:val="0026418E"/>
    <w:rsid w:val="002656A3"/>
    <w:rsid w:val="00270843"/>
    <w:rsid w:val="00275DFE"/>
    <w:rsid w:val="00275FE5"/>
    <w:rsid w:val="00277D3B"/>
    <w:rsid w:val="00280189"/>
    <w:rsid w:val="0028515A"/>
    <w:rsid w:val="00285AC7"/>
    <w:rsid w:val="002911FE"/>
    <w:rsid w:val="002917E1"/>
    <w:rsid w:val="002A0CEF"/>
    <w:rsid w:val="002A1EF9"/>
    <w:rsid w:val="002A2F37"/>
    <w:rsid w:val="002A5B19"/>
    <w:rsid w:val="002B4576"/>
    <w:rsid w:val="002B5F7D"/>
    <w:rsid w:val="002C03B3"/>
    <w:rsid w:val="002C0BAC"/>
    <w:rsid w:val="002C243C"/>
    <w:rsid w:val="002C25CD"/>
    <w:rsid w:val="002C4B6F"/>
    <w:rsid w:val="002C5292"/>
    <w:rsid w:val="002C7964"/>
    <w:rsid w:val="002D1AE4"/>
    <w:rsid w:val="002D55BF"/>
    <w:rsid w:val="002D73DB"/>
    <w:rsid w:val="002D74C4"/>
    <w:rsid w:val="002E6DE6"/>
    <w:rsid w:val="002E76BA"/>
    <w:rsid w:val="002F1307"/>
    <w:rsid w:val="002F5F15"/>
    <w:rsid w:val="002F6579"/>
    <w:rsid w:val="00301E61"/>
    <w:rsid w:val="0030249C"/>
    <w:rsid w:val="0030708D"/>
    <w:rsid w:val="003071A3"/>
    <w:rsid w:val="00307AC7"/>
    <w:rsid w:val="00312EC2"/>
    <w:rsid w:val="00317CFD"/>
    <w:rsid w:val="00320ED2"/>
    <w:rsid w:val="00321A27"/>
    <w:rsid w:val="003250F5"/>
    <w:rsid w:val="0032673B"/>
    <w:rsid w:val="00326A9A"/>
    <w:rsid w:val="003300E1"/>
    <w:rsid w:val="0034210C"/>
    <w:rsid w:val="003466B8"/>
    <w:rsid w:val="00346D6D"/>
    <w:rsid w:val="00351238"/>
    <w:rsid w:val="00357598"/>
    <w:rsid w:val="00357701"/>
    <w:rsid w:val="00361AD2"/>
    <w:rsid w:val="0036324D"/>
    <w:rsid w:val="00363DF7"/>
    <w:rsid w:val="00366484"/>
    <w:rsid w:val="0036651A"/>
    <w:rsid w:val="00366F20"/>
    <w:rsid w:val="0037047A"/>
    <w:rsid w:val="003716B3"/>
    <w:rsid w:val="00373F8F"/>
    <w:rsid w:val="00374CA4"/>
    <w:rsid w:val="00375043"/>
    <w:rsid w:val="00380112"/>
    <w:rsid w:val="00381F9A"/>
    <w:rsid w:val="00384CAC"/>
    <w:rsid w:val="00390DD2"/>
    <w:rsid w:val="00392007"/>
    <w:rsid w:val="003920C5"/>
    <w:rsid w:val="00393E27"/>
    <w:rsid w:val="00394909"/>
    <w:rsid w:val="003952F9"/>
    <w:rsid w:val="003A0E85"/>
    <w:rsid w:val="003A19E3"/>
    <w:rsid w:val="003A48D5"/>
    <w:rsid w:val="003A7793"/>
    <w:rsid w:val="003B58CB"/>
    <w:rsid w:val="003B7106"/>
    <w:rsid w:val="003B7B4F"/>
    <w:rsid w:val="003C2C1D"/>
    <w:rsid w:val="003D18B2"/>
    <w:rsid w:val="003D2598"/>
    <w:rsid w:val="003D26E0"/>
    <w:rsid w:val="003D5F27"/>
    <w:rsid w:val="003E1D59"/>
    <w:rsid w:val="003E239D"/>
    <w:rsid w:val="003E32CA"/>
    <w:rsid w:val="003F0584"/>
    <w:rsid w:val="003F36ED"/>
    <w:rsid w:val="003F5ADC"/>
    <w:rsid w:val="004006D3"/>
    <w:rsid w:val="00400C59"/>
    <w:rsid w:val="00402D4A"/>
    <w:rsid w:val="004042C2"/>
    <w:rsid w:val="00404784"/>
    <w:rsid w:val="00407BD9"/>
    <w:rsid w:val="004130A9"/>
    <w:rsid w:val="0041480D"/>
    <w:rsid w:val="004204E6"/>
    <w:rsid w:val="00422838"/>
    <w:rsid w:val="00426B60"/>
    <w:rsid w:val="00427225"/>
    <w:rsid w:val="00427756"/>
    <w:rsid w:val="00434B45"/>
    <w:rsid w:val="0043687A"/>
    <w:rsid w:val="00437C36"/>
    <w:rsid w:val="00440064"/>
    <w:rsid w:val="00447277"/>
    <w:rsid w:val="004477D3"/>
    <w:rsid w:val="00447BF2"/>
    <w:rsid w:val="00450854"/>
    <w:rsid w:val="00452F7E"/>
    <w:rsid w:val="0045356D"/>
    <w:rsid w:val="004558BD"/>
    <w:rsid w:val="00460A3F"/>
    <w:rsid w:val="00463E44"/>
    <w:rsid w:val="00465383"/>
    <w:rsid w:val="00470407"/>
    <w:rsid w:val="00473C66"/>
    <w:rsid w:val="00473F59"/>
    <w:rsid w:val="004757C4"/>
    <w:rsid w:val="00475BC4"/>
    <w:rsid w:val="00482167"/>
    <w:rsid w:val="00484A9D"/>
    <w:rsid w:val="00485255"/>
    <w:rsid w:val="00485FAC"/>
    <w:rsid w:val="004911C1"/>
    <w:rsid w:val="00491CC5"/>
    <w:rsid w:val="00492347"/>
    <w:rsid w:val="004941CA"/>
    <w:rsid w:val="00495DB8"/>
    <w:rsid w:val="004A15BE"/>
    <w:rsid w:val="004A1FED"/>
    <w:rsid w:val="004B12B4"/>
    <w:rsid w:val="004B2CB5"/>
    <w:rsid w:val="004B3180"/>
    <w:rsid w:val="004B43AB"/>
    <w:rsid w:val="004B5343"/>
    <w:rsid w:val="004B6FE1"/>
    <w:rsid w:val="004D0560"/>
    <w:rsid w:val="004D1ADE"/>
    <w:rsid w:val="004D3F50"/>
    <w:rsid w:val="004D4691"/>
    <w:rsid w:val="004D52E2"/>
    <w:rsid w:val="004E77CF"/>
    <w:rsid w:val="004F1E7B"/>
    <w:rsid w:val="004F4485"/>
    <w:rsid w:val="004F705A"/>
    <w:rsid w:val="005015B9"/>
    <w:rsid w:val="00506464"/>
    <w:rsid w:val="00506F58"/>
    <w:rsid w:val="005109F8"/>
    <w:rsid w:val="00510C65"/>
    <w:rsid w:val="00511994"/>
    <w:rsid w:val="0051673B"/>
    <w:rsid w:val="00522E1A"/>
    <w:rsid w:val="00527F1D"/>
    <w:rsid w:val="00531C26"/>
    <w:rsid w:val="00532AA9"/>
    <w:rsid w:val="00532CD8"/>
    <w:rsid w:val="00533297"/>
    <w:rsid w:val="0053594A"/>
    <w:rsid w:val="0053799C"/>
    <w:rsid w:val="005403D4"/>
    <w:rsid w:val="00540E4F"/>
    <w:rsid w:val="00541C4F"/>
    <w:rsid w:val="005424FB"/>
    <w:rsid w:val="00543393"/>
    <w:rsid w:val="00543B89"/>
    <w:rsid w:val="00546366"/>
    <w:rsid w:val="00550369"/>
    <w:rsid w:val="005520A2"/>
    <w:rsid w:val="00552379"/>
    <w:rsid w:val="0055289C"/>
    <w:rsid w:val="00552F40"/>
    <w:rsid w:val="00553C63"/>
    <w:rsid w:val="005555C1"/>
    <w:rsid w:val="00555804"/>
    <w:rsid w:val="00560148"/>
    <w:rsid w:val="00561649"/>
    <w:rsid w:val="00562865"/>
    <w:rsid w:val="00567F1B"/>
    <w:rsid w:val="00571290"/>
    <w:rsid w:val="00577F72"/>
    <w:rsid w:val="005804FC"/>
    <w:rsid w:val="00582561"/>
    <w:rsid w:val="00584252"/>
    <w:rsid w:val="00585814"/>
    <w:rsid w:val="005910B8"/>
    <w:rsid w:val="00591717"/>
    <w:rsid w:val="00594D28"/>
    <w:rsid w:val="005951EF"/>
    <w:rsid w:val="005A3D28"/>
    <w:rsid w:val="005A5E5F"/>
    <w:rsid w:val="005A71AD"/>
    <w:rsid w:val="005B5F28"/>
    <w:rsid w:val="005C5943"/>
    <w:rsid w:val="005C6183"/>
    <w:rsid w:val="005C711F"/>
    <w:rsid w:val="005D3535"/>
    <w:rsid w:val="005D365A"/>
    <w:rsid w:val="005D42DA"/>
    <w:rsid w:val="005D43F8"/>
    <w:rsid w:val="005D5263"/>
    <w:rsid w:val="005D6CFD"/>
    <w:rsid w:val="005E0558"/>
    <w:rsid w:val="005E1D6C"/>
    <w:rsid w:val="005E2277"/>
    <w:rsid w:val="005E2A00"/>
    <w:rsid w:val="005E2D40"/>
    <w:rsid w:val="005E397A"/>
    <w:rsid w:val="005E4024"/>
    <w:rsid w:val="005E6882"/>
    <w:rsid w:val="005E6AAC"/>
    <w:rsid w:val="005E7F56"/>
    <w:rsid w:val="005F3AAA"/>
    <w:rsid w:val="005F4220"/>
    <w:rsid w:val="005F4D0B"/>
    <w:rsid w:val="005F4EB8"/>
    <w:rsid w:val="005F7CDC"/>
    <w:rsid w:val="006031C0"/>
    <w:rsid w:val="0060491B"/>
    <w:rsid w:val="0060492D"/>
    <w:rsid w:val="00604D8A"/>
    <w:rsid w:val="006126F1"/>
    <w:rsid w:val="00616B7E"/>
    <w:rsid w:val="00620A30"/>
    <w:rsid w:val="00621B60"/>
    <w:rsid w:val="00625A29"/>
    <w:rsid w:val="006261EB"/>
    <w:rsid w:val="00631B41"/>
    <w:rsid w:val="00632048"/>
    <w:rsid w:val="00635F91"/>
    <w:rsid w:val="00637DE3"/>
    <w:rsid w:val="006549A8"/>
    <w:rsid w:val="0065763B"/>
    <w:rsid w:val="00662A3B"/>
    <w:rsid w:val="006661FF"/>
    <w:rsid w:val="00666C8D"/>
    <w:rsid w:val="00670280"/>
    <w:rsid w:val="006716F9"/>
    <w:rsid w:val="006734EF"/>
    <w:rsid w:val="00676799"/>
    <w:rsid w:val="00681071"/>
    <w:rsid w:val="006817B0"/>
    <w:rsid w:val="00682DEA"/>
    <w:rsid w:val="0068320B"/>
    <w:rsid w:val="0068381E"/>
    <w:rsid w:val="00692476"/>
    <w:rsid w:val="006A094F"/>
    <w:rsid w:val="006A165C"/>
    <w:rsid w:val="006A20F8"/>
    <w:rsid w:val="006A6EA7"/>
    <w:rsid w:val="006A7C73"/>
    <w:rsid w:val="006B5327"/>
    <w:rsid w:val="006B56A2"/>
    <w:rsid w:val="006B5ED4"/>
    <w:rsid w:val="006B726D"/>
    <w:rsid w:val="006C0737"/>
    <w:rsid w:val="006D3FFB"/>
    <w:rsid w:val="006D47EE"/>
    <w:rsid w:val="006D5248"/>
    <w:rsid w:val="006E05A9"/>
    <w:rsid w:val="006E0F0C"/>
    <w:rsid w:val="006E3986"/>
    <w:rsid w:val="006E7389"/>
    <w:rsid w:val="006F168C"/>
    <w:rsid w:val="00702491"/>
    <w:rsid w:val="00706096"/>
    <w:rsid w:val="00707A3C"/>
    <w:rsid w:val="0071103C"/>
    <w:rsid w:val="00713D1B"/>
    <w:rsid w:val="00714B21"/>
    <w:rsid w:val="007172A7"/>
    <w:rsid w:val="00720817"/>
    <w:rsid w:val="00722DBA"/>
    <w:rsid w:val="00723FD5"/>
    <w:rsid w:val="007276BB"/>
    <w:rsid w:val="00741D14"/>
    <w:rsid w:val="007449AF"/>
    <w:rsid w:val="00744CB2"/>
    <w:rsid w:val="00745635"/>
    <w:rsid w:val="0074660F"/>
    <w:rsid w:val="00747E84"/>
    <w:rsid w:val="00763D21"/>
    <w:rsid w:val="00765DCF"/>
    <w:rsid w:val="0076731B"/>
    <w:rsid w:val="007711A1"/>
    <w:rsid w:val="007805DF"/>
    <w:rsid w:val="007807C8"/>
    <w:rsid w:val="00781B3C"/>
    <w:rsid w:val="00781CE0"/>
    <w:rsid w:val="00781F3E"/>
    <w:rsid w:val="00782006"/>
    <w:rsid w:val="0078270B"/>
    <w:rsid w:val="00782D5A"/>
    <w:rsid w:val="00795224"/>
    <w:rsid w:val="007A0515"/>
    <w:rsid w:val="007A26EA"/>
    <w:rsid w:val="007A4028"/>
    <w:rsid w:val="007A4B50"/>
    <w:rsid w:val="007A584E"/>
    <w:rsid w:val="007A6FD2"/>
    <w:rsid w:val="007B3593"/>
    <w:rsid w:val="007B5AF8"/>
    <w:rsid w:val="007C157C"/>
    <w:rsid w:val="007C598F"/>
    <w:rsid w:val="007C7A04"/>
    <w:rsid w:val="007D2268"/>
    <w:rsid w:val="007E11B4"/>
    <w:rsid w:val="007E1B93"/>
    <w:rsid w:val="007E64B8"/>
    <w:rsid w:val="007E790A"/>
    <w:rsid w:val="007E79A9"/>
    <w:rsid w:val="007F2AE0"/>
    <w:rsid w:val="007F2CBB"/>
    <w:rsid w:val="007F350C"/>
    <w:rsid w:val="007F579F"/>
    <w:rsid w:val="007F7369"/>
    <w:rsid w:val="00801D59"/>
    <w:rsid w:val="00803528"/>
    <w:rsid w:val="00805B1F"/>
    <w:rsid w:val="00806278"/>
    <w:rsid w:val="0080669F"/>
    <w:rsid w:val="008078D6"/>
    <w:rsid w:val="0081278A"/>
    <w:rsid w:val="00813B53"/>
    <w:rsid w:val="0081594B"/>
    <w:rsid w:val="008168E4"/>
    <w:rsid w:val="00820AFA"/>
    <w:rsid w:val="00823956"/>
    <w:rsid w:val="008250C6"/>
    <w:rsid w:val="008262AF"/>
    <w:rsid w:val="00835DB8"/>
    <w:rsid w:val="00842D69"/>
    <w:rsid w:val="00855DE0"/>
    <w:rsid w:val="008566A6"/>
    <w:rsid w:val="008569E4"/>
    <w:rsid w:val="0086433B"/>
    <w:rsid w:val="008658F9"/>
    <w:rsid w:val="00865917"/>
    <w:rsid w:val="0089023D"/>
    <w:rsid w:val="00892CA4"/>
    <w:rsid w:val="00893607"/>
    <w:rsid w:val="00896292"/>
    <w:rsid w:val="008970D4"/>
    <w:rsid w:val="008A3F8E"/>
    <w:rsid w:val="008A432A"/>
    <w:rsid w:val="008A6203"/>
    <w:rsid w:val="008A625F"/>
    <w:rsid w:val="008B0F40"/>
    <w:rsid w:val="008B12BA"/>
    <w:rsid w:val="008B1411"/>
    <w:rsid w:val="008B610C"/>
    <w:rsid w:val="008B6CB2"/>
    <w:rsid w:val="008D00EC"/>
    <w:rsid w:val="008D0D57"/>
    <w:rsid w:val="008D2C64"/>
    <w:rsid w:val="008D61A4"/>
    <w:rsid w:val="008E05BC"/>
    <w:rsid w:val="008E0CDD"/>
    <w:rsid w:val="008E38C3"/>
    <w:rsid w:val="008E3AA7"/>
    <w:rsid w:val="008E7C9D"/>
    <w:rsid w:val="008F0DDA"/>
    <w:rsid w:val="008F132B"/>
    <w:rsid w:val="008F17DE"/>
    <w:rsid w:val="008F357C"/>
    <w:rsid w:val="008F3CA9"/>
    <w:rsid w:val="009049BF"/>
    <w:rsid w:val="00911F60"/>
    <w:rsid w:val="009130E3"/>
    <w:rsid w:val="0091669A"/>
    <w:rsid w:val="009168B6"/>
    <w:rsid w:val="00916D29"/>
    <w:rsid w:val="009171DC"/>
    <w:rsid w:val="00921EF0"/>
    <w:rsid w:val="00922175"/>
    <w:rsid w:val="00922BE5"/>
    <w:rsid w:val="00925FB0"/>
    <w:rsid w:val="009269D9"/>
    <w:rsid w:val="00926ABA"/>
    <w:rsid w:val="009307BF"/>
    <w:rsid w:val="0093222D"/>
    <w:rsid w:val="00940E35"/>
    <w:rsid w:val="00941BA2"/>
    <w:rsid w:val="0094476D"/>
    <w:rsid w:val="00944ECE"/>
    <w:rsid w:val="00953021"/>
    <w:rsid w:val="00953123"/>
    <w:rsid w:val="0095457E"/>
    <w:rsid w:val="00962633"/>
    <w:rsid w:val="00963A76"/>
    <w:rsid w:val="0097286C"/>
    <w:rsid w:val="00974586"/>
    <w:rsid w:val="00974BA6"/>
    <w:rsid w:val="00987C59"/>
    <w:rsid w:val="00990F46"/>
    <w:rsid w:val="0099222A"/>
    <w:rsid w:val="00993A02"/>
    <w:rsid w:val="009A03E2"/>
    <w:rsid w:val="009A0F29"/>
    <w:rsid w:val="009A11C6"/>
    <w:rsid w:val="009A11C7"/>
    <w:rsid w:val="009A2214"/>
    <w:rsid w:val="009A72B5"/>
    <w:rsid w:val="009B15AE"/>
    <w:rsid w:val="009B34C3"/>
    <w:rsid w:val="009B6630"/>
    <w:rsid w:val="009B7304"/>
    <w:rsid w:val="009C1668"/>
    <w:rsid w:val="009C2431"/>
    <w:rsid w:val="009C5F29"/>
    <w:rsid w:val="009C7CFA"/>
    <w:rsid w:val="009D2665"/>
    <w:rsid w:val="009D3387"/>
    <w:rsid w:val="009D47F3"/>
    <w:rsid w:val="009D5CCE"/>
    <w:rsid w:val="009E2331"/>
    <w:rsid w:val="009E58BC"/>
    <w:rsid w:val="009E5BC0"/>
    <w:rsid w:val="009E6FC6"/>
    <w:rsid w:val="00A0107E"/>
    <w:rsid w:val="00A022F2"/>
    <w:rsid w:val="00A03E38"/>
    <w:rsid w:val="00A075E3"/>
    <w:rsid w:val="00A12D62"/>
    <w:rsid w:val="00A16487"/>
    <w:rsid w:val="00A21116"/>
    <w:rsid w:val="00A21BB7"/>
    <w:rsid w:val="00A2358D"/>
    <w:rsid w:val="00A31C09"/>
    <w:rsid w:val="00A34CD9"/>
    <w:rsid w:val="00A37505"/>
    <w:rsid w:val="00A42722"/>
    <w:rsid w:val="00A43808"/>
    <w:rsid w:val="00A452C0"/>
    <w:rsid w:val="00A4738C"/>
    <w:rsid w:val="00A47416"/>
    <w:rsid w:val="00A52668"/>
    <w:rsid w:val="00A545DE"/>
    <w:rsid w:val="00A54865"/>
    <w:rsid w:val="00A6081E"/>
    <w:rsid w:val="00A60F6D"/>
    <w:rsid w:val="00A64440"/>
    <w:rsid w:val="00A64BBE"/>
    <w:rsid w:val="00A66C91"/>
    <w:rsid w:val="00A67373"/>
    <w:rsid w:val="00A73B42"/>
    <w:rsid w:val="00A77036"/>
    <w:rsid w:val="00A7706A"/>
    <w:rsid w:val="00A81CB7"/>
    <w:rsid w:val="00A836F2"/>
    <w:rsid w:val="00AA107E"/>
    <w:rsid w:val="00AA1884"/>
    <w:rsid w:val="00AA32DB"/>
    <w:rsid w:val="00AB09FF"/>
    <w:rsid w:val="00AB4364"/>
    <w:rsid w:val="00AB5F12"/>
    <w:rsid w:val="00AB7703"/>
    <w:rsid w:val="00AB7CDA"/>
    <w:rsid w:val="00AC045E"/>
    <w:rsid w:val="00AC0FF8"/>
    <w:rsid w:val="00AC1259"/>
    <w:rsid w:val="00AC3447"/>
    <w:rsid w:val="00AC373A"/>
    <w:rsid w:val="00AC717D"/>
    <w:rsid w:val="00AD3BF5"/>
    <w:rsid w:val="00AD41A9"/>
    <w:rsid w:val="00AE04B2"/>
    <w:rsid w:val="00AE2C0C"/>
    <w:rsid w:val="00AE73C6"/>
    <w:rsid w:val="00AE7547"/>
    <w:rsid w:val="00AF47E3"/>
    <w:rsid w:val="00B008C1"/>
    <w:rsid w:val="00B00EA0"/>
    <w:rsid w:val="00B01FED"/>
    <w:rsid w:val="00B0446B"/>
    <w:rsid w:val="00B0630B"/>
    <w:rsid w:val="00B2299E"/>
    <w:rsid w:val="00B24591"/>
    <w:rsid w:val="00B32099"/>
    <w:rsid w:val="00B348EA"/>
    <w:rsid w:val="00B37431"/>
    <w:rsid w:val="00B400F4"/>
    <w:rsid w:val="00B4080A"/>
    <w:rsid w:val="00B40D0B"/>
    <w:rsid w:val="00B47D6D"/>
    <w:rsid w:val="00B51EE1"/>
    <w:rsid w:val="00B5209C"/>
    <w:rsid w:val="00B551F2"/>
    <w:rsid w:val="00B556FB"/>
    <w:rsid w:val="00B64BCC"/>
    <w:rsid w:val="00B70456"/>
    <w:rsid w:val="00B714B9"/>
    <w:rsid w:val="00B7301D"/>
    <w:rsid w:val="00B73B8F"/>
    <w:rsid w:val="00B75F73"/>
    <w:rsid w:val="00B77ED8"/>
    <w:rsid w:val="00B81C23"/>
    <w:rsid w:val="00B81FC0"/>
    <w:rsid w:val="00B82335"/>
    <w:rsid w:val="00B834F8"/>
    <w:rsid w:val="00B94B17"/>
    <w:rsid w:val="00B94FC1"/>
    <w:rsid w:val="00B9695D"/>
    <w:rsid w:val="00B97D96"/>
    <w:rsid w:val="00BA0379"/>
    <w:rsid w:val="00BA0C8A"/>
    <w:rsid w:val="00BA1066"/>
    <w:rsid w:val="00BA4B0C"/>
    <w:rsid w:val="00BA5E0F"/>
    <w:rsid w:val="00BA693B"/>
    <w:rsid w:val="00BB2E01"/>
    <w:rsid w:val="00BB3BAC"/>
    <w:rsid w:val="00BC382D"/>
    <w:rsid w:val="00BD3279"/>
    <w:rsid w:val="00BD6601"/>
    <w:rsid w:val="00BD72FE"/>
    <w:rsid w:val="00BD73BF"/>
    <w:rsid w:val="00BD77DE"/>
    <w:rsid w:val="00BD7B1C"/>
    <w:rsid w:val="00BE0513"/>
    <w:rsid w:val="00BE1082"/>
    <w:rsid w:val="00BF0EB5"/>
    <w:rsid w:val="00BF765F"/>
    <w:rsid w:val="00C03188"/>
    <w:rsid w:val="00C05FD0"/>
    <w:rsid w:val="00C07BAE"/>
    <w:rsid w:val="00C11398"/>
    <w:rsid w:val="00C133B1"/>
    <w:rsid w:val="00C13849"/>
    <w:rsid w:val="00C14480"/>
    <w:rsid w:val="00C2240B"/>
    <w:rsid w:val="00C234E1"/>
    <w:rsid w:val="00C25107"/>
    <w:rsid w:val="00C27457"/>
    <w:rsid w:val="00C327E4"/>
    <w:rsid w:val="00C44D6D"/>
    <w:rsid w:val="00C515F0"/>
    <w:rsid w:val="00C526D2"/>
    <w:rsid w:val="00C52F88"/>
    <w:rsid w:val="00C55022"/>
    <w:rsid w:val="00C55C7E"/>
    <w:rsid w:val="00C55D11"/>
    <w:rsid w:val="00C56557"/>
    <w:rsid w:val="00C622CD"/>
    <w:rsid w:val="00C62C1B"/>
    <w:rsid w:val="00C62E10"/>
    <w:rsid w:val="00C63C81"/>
    <w:rsid w:val="00C73CE7"/>
    <w:rsid w:val="00C73FD6"/>
    <w:rsid w:val="00C76453"/>
    <w:rsid w:val="00C81278"/>
    <w:rsid w:val="00C81C5A"/>
    <w:rsid w:val="00C83B89"/>
    <w:rsid w:val="00C8652D"/>
    <w:rsid w:val="00C90E70"/>
    <w:rsid w:val="00C93E8B"/>
    <w:rsid w:val="00C95A5C"/>
    <w:rsid w:val="00CA2F78"/>
    <w:rsid w:val="00CA4D7A"/>
    <w:rsid w:val="00CA6689"/>
    <w:rsid w:val="00CA6E6D"/>
    <w:rsid w:val="00CB03A4"/>
    <w:rsid w:val="00CB0DC6"/>
    <w:rsid w:val="00CB118F"/>
    <w:rsid w:val="00CB119A"/>
    <w:rsid w:val="00CB29C7"/>
    <w:rsid w:val="00CB4B4C"/>
    <w:rsid w:val="00CB5875"/>
    <w:rsid w:val="00CB5DFB"/>
    <w:rsid w:val="00CB5FC4"/>
    <w:rsid w:val="00CB60B1"/>
    <w:rsid w:val="00CC5D13"/>
    <w:rsid w:val="00CC6B15"/>
    <w:rsid w:val="00CD4512"/>
    <w:rsid w:val="00CD684D"/>
    <w:rsid w:val="00CD6E3D"/>
    <w:rsid w:val="00CE1A9E"/>
    <w:rsid w:val="00CE4CE7"/>
    <w:rsid w:val="00CE57A1"/>
    <w:rsid w:val="00CE602E"/>
    <w:rsid w:val="00CF1E74"/>
    <w:rsid w:val="00CF2322"/>
    <w:rsid w:val="00CF263B"/>
    <w:rsid w:val="00CF2735"/>
    <w:rsid w:val="00CF2939"/>
    <w:rsid w:val="00CF3486"/>
    <w:rsid w:val="00CF6AF7"/>
    <w:rsid w:val="00D00C6C"/>
    <w:rsid w:val="00D0266D"/>
    <w:rsid w:val="00D03378"/>
    <w:rsid w:val="00D06F48"/>
    <w:rsid w:val="00D13531"/>
    <w:rsid w:val="00D137F5"/>
    <w:rsid w:val="00D138E6"/>
    <w:rsid w:val="00D13959"/>
    <w:rsid w:val="00D13D94"/>
    <w:rsid w:val="00D14420"/>
    <w:rsid w:val="00D157BC"/>
    <w:rsid w:val="00D22CE0"/>
    <w:rsid w:val="00D23886"/>
    <w:rsid w:val="00D2414A"/>
    <w:rsid w:val="00D341C4"/>
    <w:rsid w:val="00D40677"/>
    <w:rsid w:val="00D40B12"/>
    <w:rsid w:val="00D438C3"/>
    <w:rsid w:val="00D46056"/>
    <w:rsid w:val="00D46E34"/>
    <w:rsid w:val="00D46F2D"/>
    <w:rsid w:val="00D47C1E"/>
    <w:rsid w:val="00D50928"/>
    <w:rsid w:val="00D51CFF"/>
    <w:rsid w:val="00D556CF"/>
    <w:rsid w:val="00D6292B"/>
    <w:rsid w:val="00D66BB1"/>
    <w:rsid w:val="00D678D5"/>
    <w:rsid w:val="00D71598"/>
    <w:rsid w:val="00D74A27"/>
    <w:rsid w:val="00D814FF"/>
    <w:rsid w:val="00D83FA0"/>
    <w:rsid w:val="00D8773B"/>
    <w:rsid w:val="00D9031C"/>
    <w:rsid w:val="00D925EF"/>
    <w:rsid w:val="00D93A36"/>
    <w:rsid w:val="00D93C43"/>
    <w:rsid w:val="00D944D6"/>
    <w:rsid w:val="00D94827"/>
    <w:rsid w:val="00D96FB7"/>
    <w:rsid w:val="00DA357B"/>
    <w:rsid w:val="00DA431A"/>
    <w:rsid w:val="00DB65B3"/>
    <w:rsid w:val="00DB76FF"/>
    <w:rsid w:val="00DC22AC"/>
    <w:rsid w:val="00DC7F16"/>
    <w:rsid w:val="00DD1C01"/>
    <w:rsid w:val="00DD3102"/>
    <w:rsid w:val="00DD63FB"/>
    <w:rsid w:val="00DD7B18"/>
    <w:rsid w:val="00DE0C8F"/>
    <w:rsid w:val="00DE303E"/>
    <w:rsid w:val="00DF21A6"/>
    <w:rsid w:val="00DF3E86"/>
    <w:rsid w:val="00DF7518"/>
    <w:rsid w:val="00E01F7C"/>
    <w:rsid w:val="00E03F4A"/>
    <w:rsid w:val="00E11A17"/>
    <w:rsid w:val="00E1501A"/>
    <w:rsid w:val="00E15B9C"/>
    <w:rsid w:val="00E16C2B"/>
    <w:rsid w:val="00E21EFF"/>
    <w:rsid w:val="00E223DD"/>
    <w:rsid w:val="00E22F4F"/>
    <w:rsid w:val="00E25311"/>
    <w:rsid w:val="00E2633C"/>
    <w:rsid w:val="00E301C1"/>
    <w:rsid w:val="00E323F0"/>
    <w:rsid w:val="00E32A07"/>
    <w:rsid w:val="00E360AB"/>
    <w:rsid w:val="00E36F99"/>
    <w:rsid w:val="00E41DEC"/>
    <w:rsid w:val="00E438E0"/>
    <w:rsid w:val="00E46CB1"/>
    <w:rsid w:val="00E50B06"/>
    <w:rsid w:val="00E53F6E"/>
    <w:rsid w:val="00E5636D"/>
    <w:rsid w:val="00E569EF"/>
    <w:rsid w:val="00E61059"/>
    <w:rsid w:val="00E61207"/>
    <w:rsid w:val="00E61286"/>
    <w:rsid w:val="00E6278D"/>
    <w:rsid w:val="00E638E1"/>
    <w:rsid w:val="00E67E49"/>
    <w:rsid w:val="00E71016"/>
    <w:rsid w:val="00E7607E"/>
    <w:rsid w:val="00E773D2"/>
    <w:rsid w:val="00E80CA3"/>
    <w:rsid w:val="00E856AE"/>
    <w:rsid w:val="00E85F34"/>
    <w:rsid w:val="00E90883"/>
    <w:rsid w:val="00EA0973"/>
    <w:rsid w:val="00EA0C67"/>
    <w:rsid w:val="00EA0EC5"/>
    <w:rsid w:val="00EA3D4E"/>
    <w:rsid w:val="00EA427B"/>
    <w:rsid w:val="00EA5A33"/>
    <w:rsid w:val="00EA65BD"/>
    <w:rsid w:val="00EA7670"/>
    <w:rsid w:val="00EA7D47"/>
    <w:rsid w:val="00EC14BA"/>
    <w:rsid w:val="00ED0947"/>
    <w:rsid w:val="00ED09BC"/>
    <w:rsid w:val="00ED4532"/>
    <w:rsid w:val="00ED4B8A"/>
    <w:rsid w:val="00ED5799"/>
    <w:rsid w:val="00EE0D91"/>
    <w:rsid w:val="00EE1AB3"/>
    <w:rsid w:val="00EE2303"/>
    <w:rsid w:val="00EE49B4"/>
    <w:rsid w:val="00EF1E72"/>
    <w:rsid w:val="00F02D38"/>
    <w:rsid w:val="00F1161B"/>
    <w:rsid w:val="00F11C74"/>
    <w:rsid w:val="00F14635"/>
    <w:rsid w:val="00F14D3E"/>
    <w:rsid w:val="00F15822"/>
    <w:rsid w:val="00F16619"/>
    <w:rsid w:val="00F2163B"/>
    <w:rsid w:val="00F22211"/>
    <w:rsid w:val="00F277FF"/>
    <w:rsid w:val="00F31A72"/>
    <w:rsid w:val="00F31DA0"/>
    <w:rsid w:val="00F37511"/>
    <w:rsid w:val="00F375EC"/>
    <w:rsid w:val="00F37D2C"/>
    <w:rsid w:val="00F411EA"/>
    <w:rsid w:val="00F477BC"/>
    <w:rsid w:val="00F50D1A"/>
    <w:rsid w:val="00F51BBA"/>
    <w:rsid w:val="00F54C2C"/>
    <w:rsid w:val="00F56EBC"/>
    <w:rsid w:val="00F61903"/>
    <w:rsid w:val="00F62A96"/>
    <w:rsid w:val="00F85D24"/>
    <w:rsid w:val="00F86D00"/>
    <w:rsid w:val="00F91E9E"/>
    <w:rsid w:val="00F92F85"/>
    <w:rsid w:val="00F96F62"/>
    <w:rsid w:val="00FA09FE"/>
    <w:rsid w:val="00FB21DC"/>
    <w:rsid w:val="00FC16B2"/>
    <w:rsid w:val="00FC37F3"/>
    <w:rsid w:val="00FC4D28"/>
    <w:rsid w:val="00FC5C9C"/>
    <w:rsid w:val="00FC67BF"/>
    <w:rsid w:val="00FC727D"/>
    <w:rsid w:val="00FC7C2F"/>
    <w:rsid w:val="00FD0D17"/>
    <w:rsid w:val="00FD1067"/>
    <w:rsid w:val="00FD483B"/>
    <w:rsid w:val="00FD59A6"/>
    <w:rsid w:val="00FD6B24"/>
    <w:rsid w:val="00FD7772"/>
    <w:rsid w:val="00FE15B7"/>
    <w:rsid w:val="00FE5C7F"/>
    <w:rsid w:val="00FE5E53"/>
    <w:rsid w:val="00FE7B46"/>
    <w:rsid w:val="00FF03C5"/>
    <w:rsid w:val="00FF2E2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6731B"/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.accessgov.com/dhshoha" TargetMode="External"/><Relationship Id="rId18" Type="http://schemas.openxmlformats.org/officeDocument/2006/relationships/hyperlink" Target="https://www.oregonlegislature.gov/bills_laws/ors/ors456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legislature.gov/bills_laws/ors/ors648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regonlegislature.gov/bills_laws/ors/ors443.html" TargetMode="External"/><Relationship Id="rId17" Type="http://schemas.openxmlformats.org/officeDocument/2006/relationships/hyperlink" Target="https://public.govdelivery.com/accounts/ORDHS/subscriber/new?topic_id=ORDHS_14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OHP/Pages/Provider-Enroll.aspx" TargetMode="External"/><Relationship Id="rId20" Type="http://schemas.openxmlformats.org/officeDocument/2006/relationships/hyperlink" Target="https://www.oregonlegislature.gov/bills_laws/ors/ors648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rovider.enrollment@oha.oregon.gov" TargetMode="External"/><Relationship Id="rId23" Type="http://schemas.openxmlformats.org/officeDocument/2006/relationships/hyperlink" Target="https://www.ecfr.gov/current/title-42/chapter-I/subchapter-A/part-2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C:\Users\OR0173883\AppData\Local\Microsoft\Windows\INetCache\Content.Outlook\3CMJBJ08\43.485%20Registration%20required;%20fee;%20rules;%20civil%20penalty;%20grounds%20for%20suspension%20or%20revocation%20of%20registration.%20(1)%20Subject%20to%20ORS%20443.490,%20a%20person%20that%20owns%20or%20operates%20a%20community-based%20structured%20housing%20facility%20offered%20to%20the%20general%20public%20that%20is%20not%20licensed%20or%20registered%20under%20any%20other%20law%20of%20this%20state%20or%20under%20a%20city%20or%20county%20ordinance%20or%20regulation%20shall%20register%20the%20name%20and%20address%20of%20the%20owner%20or%20operator%20if%20the%20facility%20with: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HD.MH.Applications@oha.oregon.gov" TargetMode="External"/><Relationship Id="rId22" Type="http://schemas.openxmlformats.org/officeDocument/2006/relationships/hyperlink" Target="https://www.ecfr.gov/current/title-42/chapter-IV/subchapter-C/part-45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2025-07-30T07:00:00+00:00</Date>
    <IASubtopic xmlns="59da1016-2a1b-4f8a-9768-d7a4932f6f16" xsi:nil="true"/>
    <URL xmlns="http://schemas.microsoft.com/sharepoint/v3">
      <Url>https://www.oregon.gov/oha/HSD/AMH-LC/Documents/Community-Based Structured Housing Application Form.docx</Url>
      <Description>Community-Based Structured Housing Application Form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85D28-954A-4075-8F3E-95F0F43C428D}">
  <ds:schemaRefs>
    <ds:schemaRef ds:uri="662a4405-7a97-4837-b2e4-0ac561f715b7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367ae26-30c0-4cdd-bcea-e8f885a815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09296B-52CE-4A4C-A85D-0685B4F0E563}"/>
</file>

<file path=customXml/itemProps4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78</TotalTime>
  <Pages>7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CBSH Application Form</vt:lpstr>
    </vt:vector>
  </TitlesOfParts>
  <Company>Oregon Health Authority</Company>
  <LinksUpToDate>false</LinksUpToDate>
  <CharactersWithSpaces>13288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Community-Based Structured Housing Application Form</dc:title>
  <dc:subject>Community-Based Structured Housing</dc:subject>
  <dc:creator>Mental Health Licensing &amp; Certification</dc:creator>
  <cp:keywords>application, community-based structued housing, mental health</cp:keywords>
  <dc:description/>
  <cp:lastModifiedBy>RUSH CONNIE</cp:lastModifiedBy>
  <cp:revision>17</cp:revision>
  <cp:lastPrinted>2024-02-28T21:46:00Z</cp:lastPrinted>
  <dcterms:created xsi:type="dcterms:W3CDTF">2024-07-22T20:09:00Z</dcterms:created>
  <dcterms:modified xsi:type="dcterms:W3CDTF">2025-07-30T20:12:00Z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75dbddc4-0f07-4ed7-9776-8ba0ca106b9b,2;75dbddc4-0f07-4ed7-9776-8ba0ca106b9b,6;</vt:lpwstr>
  </property>
</Properties>
</file>